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在全院机关“能力作风建设年”活动</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动员</w:t>
      </w:r>
      <w:bookmarkStart w:id="0" w:name="_GoBack"/>
      <w:bookmarkEnd w:id="0"/>
      <w:r>
        <w:rPr>
          <w:rFonts w:hint="eastAsia" w:ascii="方正小标宋简体" w:hAnsi="方正小标宋简体" w:eastAsia="方正小标宋简体" w:cs="方正小标宋简体"/>
          <w:sz w:val="44"/>
          <w:szCs w:val="44"/>
        </w:rPr>
        <w:t>大会上的讲话</w:t>
      </w:r>
    </w:p>
    <w:p>
      <w:pPr>
        <w:spacing w:beforeLines="50" w:afterLines="5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党委书记  顾长虹</w:t>
      </w:r>
    </w:p>
    <w:p>
      <w:pPr>
        <w:spacing w:beforeLines="50" w:afterLines="5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（2022年4月13日）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同志们：</w:t>
      </w:r>
    </w:p>
    <w:p>
      <w:pPr>
        <w:widowControl/>
        <w:shd w:val="clear" w:color="auto" w:fill="FFFFFF"/>
        <w:spacing w:before="188" w:line="451" w:lineRule="atLeast"/>
        <w:ind w:firstLine="640" w:firstLineChars="200"/>
        <w:jc w:val="left"/>
        <w:textAlignment w:val="top"/>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今天召开全院机关“能力作风建设年”活动动员会，主要任务是学习贯彻习近平总书记关于能力作风建设的重要论述，全面落实省委决策部署，对我院“能力作风建设年”活动进行安排，确保实现思想大解放、能力大提升、作风大转变、工作大推动，为学院实现高质量内涵式发展提供坚强保障。</w:t>
      </w:r>
    </w:p>
    <w:p>
      <w:pPr>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学院党委一直高度重视干部能力作风建设，</w:t>
      </w:r>
      <w:r>
        <w:rPr>
          <w:rFonts w:hint="eastAsia" w:ascii="仿宋_GB2312" w:hAnsi="Times New Roman" w:eastAsia="仿宋_GB2312" w:cs="Times New Roman"/>
          <w:kern w:val="21"/>
          <w:sz w:val="32"/>
          <w:szCs w:val="32"/>
        </w:rPr>
        <w:t>近年来，按照省委部署，学院党委持续推进作风整顿工作，</w:t>
      </w:r>
      <w:r>
        <w:rPr>
          <w:rFonts w:hint="eastAsia" w:ascii="仿宋_GB2312" w:hAnsi="Times New Roman" w:eastAsia="仿宋_GB2312" w:cs="Times New Roman"/>
          <w:sz w:val="32"/>
          <w:szCs w:val="32"/>
        </w:rPr>
        <w:t>取得了扎实成效，但面对新形势新任务，还存在一定差距，特别是面对</w:t>
      </w:r>
      <w:r>
        <w:rPr>
          <w:rFonts w:hint="eastAsia" w:ascii="仿宋_GB2312" w:hAnsi="仿宋_GB2312" w:eastAsia="仿宋_GB2312" w:cs="仿宋_GB2312"/>
          <w:sz w:val="32"/>
          <w:szCs w:val="32"/>
        </w:rPr>
        <w:t>医科大学建设和特色应用型本科示范高校建设的艰巨任务，</w:t>
      </w:r>
      <w:r>
        <w:rPr>
          <w:rFonts w:hint="eastAsia" w:ascii="仿宋_GB2312" w:hAnsi="Times New Roman" w:eastAsia="仿宋_GB2312" w:cs="Times New Roman"/>
          <w:sz w:val="32"/>
          <w:szCs w:val="32"/>
        </w:rPr>
        <w:t>迫切需要持续加强机关能力作风建设，着力打造素质过硬、作风扎实、勇于担当的干部队伍。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下面，我就深入开展全院机关“能力作风建设年”活动讲三点意见。</w:t>
      </w:r>
    </w:p>
    <w:p>
      <w:pPr>
        <w:ind w:firstLine="640" w:firstLineChars="200"/>
        <w:rPr>
          <w:rFonts w:ascii="黑体" w:hAnsi="黑体" w:eastAsia="黑体" w:cs="黑体"/>
          <w:sz w:val="32"/>
          <w:szCs w:val="32"/>
        </w:rPr>
      </w:pPr>
      <w:r>
        <w:rPr>
          <w:rFonts w:hint="eastAsia" w:ascii="黑体" w:hAnsi="黑体" w:eastAsia="黑体" w:cs="黑体"/>
          <w:sz w:val="32"/>
          <w:szCs w:val="32"/>
        </w:rPr>
        <w:t>一、提高政治站位，切实增强抓好</w:t>
      </w:r>
      <w:r>
        <w:rPr>
          <w:rFonts w:hint="eastAsia" w:ascii="黑体" w:hAnsi="黑体" w:eastAsia="黑体" w:cs="宋体"/>
          <w:color w:val="000000"/>
          <w:kern w:val="0"/>
          <w:sz w:val="32"/>
          <w:szCs w:val="32"/>
        </w:rPr>
        <w:t>“能力作风建设年”活动的</w:t>
      </w:r>
      <w:r>
        <w:rPr>
          <w:rFonts w:hint="eastAsia" w:ascii="黑体" w:hAnsi="黑体" w:eastAsia="黑体" w:cs="黑体"/>
          <w:sz w:val="32"/>
          <w:szCs w:val="32"/>
        </w:rPr>
        <w:t>政治自觉、思想自觉和行动自觉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提高能力是应对当前复杂形势、完成艰巨任务的迫切需要；党的作风关系人心向背、关系党的生死存亡。学院党委开展全院机关“能力作风建设年”活动，主要目的就是要推动全院机关干部能力全面提升、作风向严向实、落实有力有效。</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（一）抓好能力作风建设，是深入贯彻落实习近平总书记重要讲话重要指示批示精神、党中央和省委决策部署的必然要求</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为深入贯彻落实习近平总书记重要讲话重要指示批示精神和党中央决策部署，省委连续多年在春节上班后第一天就召开工作作风会，又把今年确定为“能力作风建设年”，这充分体现了省委持续严抓能力作风建设的坚定决心。全院各级党组织和领导干部要从讲政治的高度上来认识加强能力作风建设的重要性，以更加坚决的态度、务实的举措抓好能力作风建设年各项任务落实，确保习近平总书记重要讲话重要指示批示精神、党中央决策部署和省委、省委教育工委要求落地见效。</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（二）抓好能力作风建设，是加快推进学院高质量内涵式发展的迫切需要。</w:t>
      </w:r>
      <w:r>
        <w:rPr>
          <w:rFonts w:hint="eastAsia" w:ascii="仿宋_GB2312" w:hAnsi="仿宋_GB2312" w:eastAsia="仿宋_GB2312" w:cs="仿宋_GB2312"/>
          <w:sz w:val="32"/>
          <w:szCs w:val="32"/>
        </w:rPr>
        <w:t>全面贯彻党的教育方针，落实立德树人根本任务，建成特色应用型本科示范高校，实现医科大学的奋斗目标是推进学院高质量内涵式发展的根本所在，是全院师生的殷切期盼。学院第三次党代会和“十四五”发展规划清晰谋划了未来宏伟目标和建设任务，七届二次教代会将医科大学建设提上重要议事日程，提出要适时出台《医科大学建设目标实施方案》。但对照医科大学办学标准，我们还有许多指标存在弱项短板，急需在“十四五”期间加快建设，这就要求全院各级干部特别是处级领导干部要把能力作风建设摆在重要位置，着力解决好能力作风与学院高质量内涵式发展不适应的问题，切实解放思想、勇于担当、提升能力、转变作风，扎实推进各项目标任务有效落实。</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（三）抓好能力作风建设，是加快打造忠诚干净担当、高素质专业化干部队伍的关键举措。</w:t>
      </w:r>
      <w:r>
        <w:rPr>
          <w:rFonts w:hint="eastAsia" w:ascii="仿宋_GB2312" w:eastAsia="仿宋_GB2312"/>
          <w:sz w:val="32"/>
          <w:szCs w:val="32"/>
        </w:rPr>
        <w:t>政治路线确定之后，干部就是决定的因素,</w:t>
      </w:r>
      <w:r>
        <w:rPr>
          <w:rFonts w:hint="eastAsia" w:ascii="仿宋_GB2312" w:hAnsi="仿宋_GB2312" w:eastAsia="仿宋_GB2312" w:cs="仿宋_GB2312"/>
          <w:sz w:val="32"/>
          <w:szCs w:val="32"/>
        </w:rPr>
        <w:t>看一个班子强弱、一名干部是否称职，能力和作风是重要检验标准</w:t>
      </w:r>
      <w:r>
        <w:rPr>
          <w:rFonts w:hint="eastAsia" w:ascii="仿宋_GB2312" w:eastAsia="仿宋_GB2312"/>
          <w:sz w:val="32"/>
          <w:szCs w:val="32"/>
        </w:rPr>
        <w:t>。近年来，学院克服新冠肺炎疫情的不力影响，坚持一手抓疫情防控、一手抓事业发展，在各项事业中取得了一系列标志性和突破性成就，但面对高质量内涵式发展的要求，如何有效解决瓶颈问题，对全院干部又提出了新的更高的要求。我们要深入落实习近平总书记关于干部能力</w:t>
      </w:r>
      <w:r>
        <w:rPr>
          <w:rFonts w:hint="eastAsia" w:ascii="仿宋_GB2312" w:hAnsi="仿宋_GB2312" w:eastAsia="仿宋_GB2312" w:cs="仿宋_GB2312"/>
          <w:sz w:val="32"/>
          <w:szCs w:val="32"/>
        </w:rPr>
        <w:t>作风建设的重要论述，紧密结合学院发展实际，切实增强开展好“能力作风建设年”活动的紧迫感，加快促进各级党员干部能力提升、作风改进，着力打造忠诚干净担当、高素质专业化的干部队伍，以过硬素质树立形象、带动师生、推动工作，为学院高质量内涵式发展提供有力支撑。</w:t>
      </w:r>
    </w:p>
    <w:p>
      <w:pPr>
        <w:ind w:firstLine="640" w:firstLineChars="200"/>
        <w:rPr>
          <w:rFonts w:ascii="黑体" w:hAnsi="黑体" w:eastAsia="黑体" w:cs="仿宋_GB2312"/>
          <w:bCs/>
          <w:sz w:val="32"/>
          <w:szCs w:val="32"/>
        </w:rPr>
      </w:pPr>
      <w:r>
        <w:rPr>
          <w:rFonts w:hint="eastAsia" w:ascii="黑体" w:hAnsi="黑体" w:eastAsia="黑体" w:cs="黑体"/>
          <w:sz w:val="32"/>
          <w:szCs w:val="32"/>
        </w:rPr>
        <w:t>二、</w:t>
      </w:r>
      <w:r>
        <w:rPr>
          <w:rFonts w:ascii="黑体" w:hAnsi="黑体" w:eastAsia="黑体" w:cs="宋体"/>
          <w:bCs/>
          <w:kern w:val="0"/>
          <w:sz w:val="32"/>
          <w:szCs w:val="32"/>
        </w:rPr>
        <w:t>准确把握目标任务</w:t>
      </w:r>
      <w:r>
        <w:rPr>
          <w:rFonts w:hint="eastAsia" w:ascii="黑体" w:hAnsi="黑体" w:eastAsia="黑体" w:cs="黑体"/>
          <w:sz w:val="32"/>
          <w:szCs w:val="32"/>
        </w:rPr>
        <w:t>，</w:t>
      </w:r>
      <w:r>
        <w:rPr>
          <w:rFonts w:ascii="黑体" w:hAnsi="黑体" w:eastAsia="黑体" w:cs="宋体"/>
          <w:bCs/>
          <w:kern w:val="0"/>
          <w:sz w:val="32"/>
          <w:szCs w:val="32"/>
        </w:rPr>
        <w:t>切实推动</w:t>
      </w:r>
      <w:r>
        <w:rPr>
          <w:rFonts w:hint="eastAsia" w:ascii="黑体" w:hAnsi="黑体" w:eastAsia="黑体" w:cs="宋体"/>
          <w:color w:val="000000"/>
          <w:kern w:val="0"/>
          <w:sz w:val="32"/>
          <w:szCs w:val="32"/>
        </w:rPr>
        <w:t>“能力作风建设年”活动</w:t>
      </w:r>
      <w:r>
        <w:rPr>
          <w:rFonts w:ascii="黑体" w:hAnsi="黑体" w:eastAsia="黑体" w:cs="宋体"/>
          <w:bCs/>
          <w:kern w:val="0"/>
          <w:sz w:val="32"/>
          <w:szCs w:val="32"/>
        </w:rPr>
        <w:t>取得实效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基层党委、党总支、院直各部门要始终坚持服务学院高质量内涵式发展大局，认真对照《全院机关“能力作风建设年”活动实施方案》确定的各项目标、任务、举措，逐项细化落实，以强烈的责任担当推动能力作风建设取得实实在在的成效。</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一要深入推进解放思想。</w:t>
      </w:r>
      <w:r>
        <w:rPr>
          <w:rFonts w:hint="eastAsia" w:ascii="仿宋_GB2312" w:hAnsi="仿宋_GB2312" w:eastAsia="仿宋_GB2312" w:cs="仿宋_GB2312"/>
          <w:sz w:val="32"/>
          <w:szCs w:val="32"/>
        </w:rPr>
        <w:t>无论析困境之因，还是求发展之道，都要从思想、思路层面破题。推动学院高质量内涵式发展，我们要充分认清陈旧的思想观念带来的影响和制约，要增强解放思想的主动性和自觉性，组织开展好“解放思想、高质量内涵式发展”研讨，重点围绕深化校情认识开展研讨，结合我院发展的实际情况，找准优势和不足，提振全院上下促发展的信心和士气；围绕建成特色应用型本科示范高校要求和建设医科大学办学标准，从办学规模、学科专业、教学和科研水平、师资队伍、基础设施、办学经费等6个方面找差距、定措施；围绕如何提高人才培养质量、着力提高执业医师通过率，加强学科建设、提高科研水平，加强学术型医院建设、增强医疗核心竞争力，加强人才队伍建设、建设高素质专业化教师队伍，加强疫情防控、确保校园和医院安全等内涵建设发展的方法举措深入研讨，明确快速发展、赶超发展的实践路径。围绕创新体制机制开展研讨，聚焦制约高质量内涵式发展的体制机制问题，强化创新意识、改革思维、落实举措，以思想大解放推动高质量内涵式发展。我们要坚持问题导向，把是否找到了问题、问题是否得到解决，作为衡量解放思想的重要标准，紧密结合发展实际，准确找出每个部门具体的短板、制约和问题，把自己摆进去，把工作摆进去，拿出切实解决问题的方案、实招，补齐制约高质量内涵式发展的短板和弱项。</w:t>
      </w:r>
    </w:p>
    <w:p>
      <w:pPr>
        <w:ind w:firstLine="643" w:firstLineChars="200"/>
        <w:rPr>
          <w:rFonts w:ascii="仿宋_GB2312" w:hAnsi="仿宋_GB2312" w:eastAsia="仿宋_GB2312" w:cs="仿宋_GB2312"/>
          <w:b/>
          <w:sz w:val="32"/>
          <w:szCs w:val="32"/>
        </w:rPr>
      </w:pPr>
      <w:r>
        <w:rPr>
          <w:rFonts w:hint="eastAsia" w:ascii="楷体_GB2312" w:hAnsi="楷体_GB2312" w:eastAsia="楷体_GB2312" w:cs="楷体_GB2312"/>
          <w:b/>
          <w:bCs/>
          <w:sz w:val="32"/>
          <w:szCs w:val="32"/>
        </w:rPr>
        <w:t>二要加快提升能力素质。</w:t>
      </w:r>
      <w:r>
        <w:rPr>
          <w:rFonts w:hint="eastAsia" w:ascii="仿宋_GB2312" w:hAnsi="仿宋_GB2312" w:eastAsia="仿宋_GB2312" w:cs="仿宋_GB2312"/>
          <w:sz w:val="32"/>
          <w:szCs w:val="32"/>
        </w:rPr>
        <w:t>习近平总书记强调，要强化党员、干部能力建设和实践锻炼，加强专业知识、专业能力培养，提高领导能力专业化水平。我们要认真对照习近平总书记提出的增强“八种本领”、提高“七种能力”要求，持续提高理论水平。一方面，要把加强知识学习作为履职尽责的根本保障。党员领导干部一定要加强理论学习、厚实理论功底，自觉用党的创新理论观察新形势、研究新情况、解决新问题。年轻干部要胜任领导工作，需要掌握的本领是很多的，最根本的本领是理论素养，全院党员干部要深入学习习近平新时代中国特色社会主义思想，始终坚定正确政治方向，拓宽眼界和视野，加快知识更新，优化知识结构，坚持干什么学什么、缺什么补什么，精学专业理论，深学业务知识，不断提高自己的知识化、专业化水平，具备专业思维、专业素养、专业方法。另一方面，要把提升综合能力作为干事创业的关键举措，学院实现高质量内涵式发展，要求我们干部不仅政治要过硬，能力更要突出。全院党员干部</w:t>
      </w:r>
      <w:r>
        <w:rPr>
          <w:rFonts w:hint="eastAsia" w:ascii="仿宋_GB2312" w:hAnsi="仿宋_GB2312" w:eastAsia="仿宋_GB2312" w:cs="仿宋_GB2312"/>
          <w:b/>
          <w:sz w:val="32"/>
          <w:szCs w:val="32"/>
        </w:rPr>
        <w:t>要把政治能力建设摆在首位</w:t>
      </w:r>
      <w:r>
        <w:rPr>
          <w:rFonts w:hint="eastAsia" w:ascii="仿宋_GB2312" w:hAnsi="仿宋_GB2312" w:eastAsia="仿宋_GB2312" w:cs="仿宋_GB2312"/>
          <w:sz w:val="32"/>
          <w:szCs w:val="32"/>
        </w:rPr>
        <w:t>，牢固树立政治理想，正确把握政治方向，坚定站稳政治立场，严格遵守政治纪律，使自己的政治能力与承担的工作职责相匹配。</w:t>
      </w:r>
      <w:r>
        <w:rPr>
          <w:rFonts w:hint="eastAsia" w:ascii="仿宋_GB2312" w:hAnsi="仿宋_GB2312" w:eastAsia="仿宋_GB2312" w:cs="仿宋_GB2312"/>
          <w:b/>
          <w:sz w:val="32"/>
          <w:szCs w:val="32"/>
        </w:rPr>
        <w:t>要着力提升专业能力，</w:t>
      </w:r>
      <w:r>
        <w:rPr>
          <w:rFonts w:hint="eastAsia" w:ascii="仿宋_GB2312" w:hAnsi="仿宋_GB2312" w:eastAsia="仿宋_GB2312" w:cs="仿宋_GB2312"/>
          <w:sz w:val="32"/>
          <w:szCs w:val="32"/>
        </w:rPr>
        <w:t>紧紧围绕教学、科研、医疗、管理、疫情防控等重点领域，学深悟透文件精神、领会内涵实质，扎实有效组织实施、推进落实，努力使自己真正成为行家里手。</w:t>
      </w:r>
      <w:r>
        <w:rPr>
          <w:rFonts w:hint="eastAsia" w:ascii="仿宋_GB2312" w:hAnsi="仿宋_GB2312" w:eastAsia="仿宋_GB2312" w:cs="仿宋_GB2312"/>
          <w:b/>
          <w:sz w:val="32"/>
          <w:szCs w:val="32"/>
        </w:rPr>
        <w:t>要着力提升改革创新能力，</w:t>
      </w:r>
      <w:r>
        <w:rPr>
          <w:rFonts w:hint="eastAsia" w:ascii="仿宋_GB2312" w:hAnsi="仿宋_GB2312" w:eastAsia="仿宋_GB2312" w:cs="仿宋_GB2312"/>
          <w:sz w:val="32"/>
          <w:szCs w:val="32"/>
        </w:rPr>
        <w:t>准确把握发展形势任务，加快破解制约学院高质量内涵式发展的体制机制问题，为发展提供动能。</w:t>
      </w:r>
      <w:r>
        <w:rPr>
          <w:rFonts w:hint="eastAsia" w:ascii="仿宋_GB2312" w:hAnsi="仿宋_GB2312" w:eastAsia="仿宋_GB2312" w:cs="仿宋_GB2312"/>
          <w:b/>
          <w:sz w:val="32"/>
          <w:szCs w:val="32"/>
        </w:rPr>
        <w:t>要着力提升统筹发展和安全能力</w:t>
      </w:r>
      <w:r>
        <w:rPr>
          <w:rFonts w:hint="eastAsia" w:ascii="仿宋_GB2312" w:hAnsi="仿宋_GB2312" w:eastAsia="仿宋_GB2312" w:cs="仿宋_GB2312"/>
          <w:sz w:val="32"/>
          <w:szCs w:val="32"/>
        </w:rPr>
        <w:t>，强化底线思维，统筹推进疫情防控和事业发展，确保校园安全稳定。</w:t>
      </w:r>
      <w:r>
        <w:rPr>
          <w:rFonts w:hint="eastAsia" w:ascii="仿宋_GB2312" w:hAnsi="仿宋_GB2312" w:eastAsia="仿宋_GB2312" w:cs="仿宋_GB2312"/>
          <w:b/>
          <w:sz w:val="32"/>
          <w:szCs w:val="32"/>
        </w:rPr>
        <w:t>要着力提升群众工作能力</w:t>
      </w:r>
      <w:r>
        <w:rPr>
          <w:rFonts w:hint="eastAsia" w:ascii="仿宋_GB2312" w:hAnsi="仿宋_GB2312" w:eastAsia="仿宋_GB2312" w:cs="仿宋_GB2312"/>
          <w:sz w:val="32"/>
          <w:szCs w:val="32"/>
        </w:rPr>
        <w:t>，巩固拓展主题教育和党史学习教育成果，多深入基层一线开展调查研究，切实解决师生群众“急难愁盼”问题。</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三要狠抓工作推进落实。</w:t>
      </w:r>
      <w:r>
        <w:rPr>
          <w:rFonts w:hint="eastAsia" w:ascii="仿宋_GB2312" w:hAnsi="仿宋_GB2312" w:eastAsia="仿宋_GB2312" w:cs="仿宋_GB2312"/>
          <w:sz w:val="32"/>
          <w:szCs w:val="32"/>
        </w:rPr>
        <w:t>习近平总书记强调，推进事业高质量发展，关键在干部，关键在落实，并提出了“五细”要求。一分部署、九分落实，我们在工作中要把抓落实当作一种政治自觉、职责要求和工作操守，以实干见能力、见成效、见忠诚，全面提升工作质效，推动学院高质量内涵式发展。进一步树立“快”、“优”、“细”、“实”的工作作风。</w:t>
      </w:r>
      <w:r>
        <w:rPr>
          <w:rFonts w:hint="eastAsia" w:ascii="仿宋_GB2312" w:hAnsi="仿宋_GB2312" w:eastAsia="仿宋_GB2312" w:cs="仿宋_GB2312"/>
          <w:b/>
          <w:sz w:val="32"/>
          <w:szCs w:val="32"/>
        </w:rPr>
        <w:t>要树立雷厉风行、马上就办的“快”作风，</w:t>
      </w:r>
      <w:r>
        <w:rPr>
          <w:rFonts w:hint="eastAsia" w:ascii="仿宋_GB2312" w:hAnsi="仿宋_GB2312" w:eastAsia="仿宋_GB2312" w:cs="仿宋_GB2312"/>
          <w:sz w:val="32"/>
          <w:szCs w:val="32"/>
        </w:rPr>
        <w:t>大力倡导“马上就办”精神，对工作早计划、早安排、早部署、早落实，使提高工作效率形成风气、形成习惯。</w:t>
      </w:r>
      <w:r>
        <w:rPr>
          <w:rFonts w:hint="eastAsia" w:ascii="仿宋_GB2312" w:hAnsi="仿宋_GB2312" w:eastAsia="仿宋_GB2312" w:cs="仿宋_GB2312"/>
          <w:b/>
          <w:sz w:val="32"/>
          <w:szCs w:val="32"/>
        </w:rPr>
        <w:t>要树立追求卓越、创先争“优”的作风，</w:t>
      </w:r>
      <w:r>
        <w:rPr>
          <w:rFonts w:hint="eastAsia" w:ascii="仿宋_GB2312" w:hAnsi="仿宋_GB2312" w:eastAsia="仿宋_GB2312" w:cs="仿宋_GB2312"/>
          <w:sz w:val="32"/>
          <w:szCs w:val="32"/>
        </w:rPr>
        <w:t>努力在全院当标杆、做示范、争先进，各级领导干部要把对创先争优的追求当成一种习惯，永不懈怠，在各自岗位上做出突出业绩。</w:t>
      </w:r>
      <w:r>
        <w:rPr>
          <w:rFonts w:hint="eastAsia" w:ascii="仿宋_GB2312" w:hAnsi="仿宋_GB2312" w:eastAsia="仿宋_GB2312" w:cs="仿宋_GB2312"/>
          <w:b/>
          <w:sz w:val="32"/>
          <w:szCs w:val="32"/>
        </w:rPr>
        <w:t>要树立严谨细致、精益求精的“细”作风，</w:t>
      </w:r>
      <w:r>
        <w:rPr>
          <w:rFonts w:hint="eastAsia" w:ascii="仿宋_GB2312" w:hAnsi="仿宋_GB2312" w:eastAsia="仿宋_GB2312" w:cs="仿宋_GB2312"/>
          <w:sz w:val="32"/>
          <w:szCs w:val="32"/>
        </w:rPr>
        <w:t>细节决定成败，我们要大力弘扬“工匠精神”，所做的一切工作都要有一丝不苟的作风、精益求精的态度，坚决杜绝把“做了就当完成了”“做了就当做好了”的跑粗现象。</w:t>
      </w:r>
      <w:r>
        <w:rPr>
          <w:rFonts w:hint="eastAsia" w:ascii="仿宋_GB2312" w:hAnsi="仿宋_GB2312" w:eastAsia="仿宋_GB2312" w:cs="仿宋_GB2312"/>
          <w:b/>
          <w:sz w:val="32"/>
          <w:szCs w:val="32"/>
        </w:rPr>
        <w:t>要树立求真务实、真抓实干的“实”作风，</w:t>
      </w:r>
      <w:r>
        <w:rPr>
          <w:rFonts w:hint="eastAsia" w:ascii="仿宋_GB2312" w:hAnsi="仿宋_GB2312" w:eastAsia="仿宋_GB2312" w:cs="仿宋_GB2312"/>
          <w:sz w:val="32"/>
          <w:szCs w:val="32"/>
        </w:rPr>
        <w:t>学院第三次党代会和“十四五”发展规划清晰谋划了宏伟目标，七届二次教代会确定了今年的主要工作任务，下步工作关键要靠真抓实干，我们要务实功、出实招、求实效，一步一步把美好蓝图变成现实。</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四要持续强化法纪约束。</w:t>
      </w:r>
      <w:r>
        <w:rPr>
          <w:rFonts w:hint="eastAsia" w:ascii="仿宋_GB2312" w:hAnsi="仿宋_GB2312" w:eastAsia="仿宋_GB2312" w:cs="仿宋_GB2312"/>
          <w:sz w:val="32"/>
          <w:szCs w:val="32"/>
        </w:rPr>
        <w:t>习近平总书记强调，要严格依照法定权限、规则、程序行使权力、履行职责，知晓为官做事尺度。严肃的法纪是做人做事的底线，开展能力作风建设年活动，全院各级党员干部要不断增强法纪意识，自觉主动尊法学法守法用法，</w:t>
      </w:r>
      <w:r>
        <w:rPr>
          <w:rFonts w:hint="eastAsia" w:ascii="仿宋_GB2312" w:eastAsia="仿宋_GB2312"/>
          <w:sz w:val="32"/>
          <w:szCs w:val="32"/>
        </w:rPr>
        <w:t>严格按照法律法规和校规校纪办事</w:t>
      </w:r>
      <w:r>
        <w:rPr>
          <w:rFonts w:hint="eastAsia" w:ascii="仿宋_GB2312" w:hAnsi="仿宋_GB2312" w:eastAsia="仿宋_GB2312" w:cs="仿宋_GB2312"/>
          <w:sz w:val="32"/>
          <w:szCs w:val="32"/>
        </w:rPr>
        <w:t>。要力戒形式主义、官僚主义，着力推进精文减会、过度留痕、检查考核过多等问题。保持正风肃纪高压态势，坚决整治教育“微腐败”问题，做实做细日常监督，抓早抓小、防微杜渐，着力营造风清气正的良好政治生态。</w:t>
      </w:r>
    </w:p>
    <w:p>
      <w:pPr>
        <w:ind w:firstLine="640" w:firstLineChars="200"/>
        <w:rPr>
          <w:rFonts w:ascii="黑体" w:hAnsi="黑体" w:eastAsia="黑体" w:cs="仿宋_GB2312"/>
          <w:bCs/>
          <w:sz w:val="32"/>
          <w:szCs w:val="32"/>
        </w:rPr>
      </w:pPr>
      <w:r>
        <w:rPr>
          <w:rFonts w:hint="eastAsia" w:ascii="黑体" w:hAnsi="黑体" w:eastAsia="黑体" w:cs="仿宋_GB2312"/>
          <w:bCs/>
          <w:sz w:val="32"/>
          <w:szCs w:val="32"/>
        </w:rPr>
        <w:t>三、</w:t>
      </w:r>
      <w:r>
        <w:rPr>
          <w:rFonts w:ascii="黑体" w:hAnsi="黑体" w:eastAsia="黑体" w:cs="宋体"/>
          <w:bCs/>
          <w:kern w:val="0"/>
          <w:sz w:val="32"/>
          <w:szCs w:val="32"/>
        </w:rPr>
        <w:t>加强组织领导</w:t>
      </w:r>
      <w:r>
        <w:rPr>
          <w:rFonts w:hint="eastAsia" w:ascii="黑体" w:hAnsi="黑体" w:eastAsia="黑体" w:cs="仿宋_GB2312"/>
          <w:bCs/>
          <w:sz w:val="32"/>
          <w:szCs w:val="32"/>
        </w:rPr>
        <w:t>，</w:t>
      </w:r>
      <w:r>
        <w:rPr>
          <w:rFonts w:ascii="黑体" w:hAnsi="黑体" w:eastAsia="黑体" w:cs="宋体"/>
          <w:bCs/>
          <w:kern w:val="0"/>
          <w:sz w:val="32"/>
          <w:szCs w:val="32"/>
        </w:rPr>
        <w:t>为</w:t>
      </w:r>
      <w:r>
        <w:rPr>
          <w:rFonts w:hint="eastAsia" w:ascii="黑体" w:hAnsi="黑体" w:eastAsia="黑体" w:cs="宋体"/>
          <w:color w:val="000000"/>
          <w:kern w:val="0"/>
          <w:sz w:val="32"/>
          <w:szCs w:val="32"/>
        </w:rPr>
        <w:t>“能力作风建设年”活动</w:t>
      </w:r>
      <w:r>
        <w:rPr>
          <w:rFonts w:ascii="黑体" w:hAnsi="黑体" w:eastAsia="黑体" w:cs="宋体"/>
          <w:bCs/>
          <w:kern w:val="0"/>
          <w:sz w:val="32"/>
          <w:szCs w:val="32"/>
        </w:rPr>
        <w:t>扎实开展提供保障</w:t>
      </w:r>
    </w:p>
    <w:p>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能力作风建设年活动是贯穿全年的重大任务。各基层党委、党总支、各部门各单位要下决心抓紧抓实，为进一步推进学院高质量内涵式发展提供能力作风保证。</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一要层层压实责任。</w:t>
      </w:r>
      <w:r>
        <w:rPr>
          <w:rFonts w:hint="eastAsia" w:ascii="仿宋_GB2312" w:hAnsi="楷体_GB2312" w:eastAsia="仿宋_GB2312" w:cs="楷体_GB2312"/>
          <w:bCs/>
          <w:sz w:val="32"/>
          <w:szCs w:val="32"/>
        </w:rPr>
        <w:t>学院</w:t>
      </w:r>
      <w:r>
        <w:rPr>
          <w:rFonts w:hint="eastAsia" w:ascii="仿宋_GB2312" w:hAnsi="仿宋_GB2312" w:eastAsia="仿宋_GB2312" w:cs="仿宋_GB2312"/>
          <w:sz w:val="32"/>
          <w:szCs w:val="32"/>
        </w:rPr>
        <w:t>成立“能力作风建设年”活动领导小组，下设办公室和专项工作组，负责统筹协调、整体推进、考核评价、督促落实等工作。每位院领导负责包联1个二级单位，并按照职责分工包联分管部门。各基层党委、党总支、各部门各单位要切实扛起责任，精心安排部署，强化责任落实，扎实有效推进。</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二要强化督导考核。</w:t>
      </w:r>
      <w:r>
        <w:rPr>
          <w:rFonts w:hint="eastAsia" w:ascii="仿宋_GB2312" w:hAnsi="仿宋_GB2312" w:eastAsia="仿宋_GB2312" w:cs="仿宋_GB2312"/>
          <w:sz w:val="32"/>
          <w:szCs w:val="32"/>
        </w:rPr>
        <w:t>充分发挥考核评价“指挥棒”作用，将能力作风建设年活动中攻坚克难、创先争优成效作为领导班子和领导干部年度考核的重要参考，激励干部担当作为。要加强督促指导，对推进成效不明显、走形式的，要及时督促整改，对出现能力作风问题造成严重影响的，要严肃追责问责，以责任落实推动工作落实。</w:t>
      </w:r>
    </w:p>
    <w:p>
      <w:pPr>
        <w:ind w:firstLine="643" w:firstLineChars="200"/>
        <w:rPr>
          <w:rFonts w:ascii="仿宋_GB2312" w:hAnsi="楷体_GB2312" w:eastAsia="仿宋_GB2312" w:cs="楷体_GB2312"/>
          <w:bCs/>
          <w:sz w:val="32"/>
          <w:szCs w:val="32"/>
        </w:rPr>
      </w:pPr>
      <w:r>
        <w:rPr>
          <w:rFonts w:hint="eastAsia" w:ascii="楷体_GB2312" w:hAnsi="楷体_GB2312" w:eastAsia="楷体_GB2312" w:cs="楷体_GB2312"/>
          <w:b/>
          <w:bCs/>
          <w:sz w:val="32"/>
          <w:szCs w:val="32"/>
        </w:rPr>
        <w:t>三要营造良好氛围。</w:t>
      </w:r>
      <w:r>
        <w:rPr>
          <w:rFonts w:hint="eastAsia" w:ascii="仿宋_GB2312" w:hAnsi="楷体_GB2312" w:eastAsia="仿宋_GB2312" w:cs="楷体_GB2312"/>
          <w:bCs/>
          <w:sz w:val="32"/>
          <w:szCs w:val="32"/>
        </w:rPr>
        <w:t>要充分发挥各级领导干部以上率下、示范带动作用，学院领导班子带头，从各级党组织抓起，从</w:t>
      </w:r>
      <w:r>
        <w:rPr>
          <w:rFonts w:hint="eastAsia" w:ascii="仿宋_GB2312" w:hAnsi="仿宋_GB2312" w:eastAsia="仿宋_GB2312" w:cs="仿宋_GB2312"/>
          <w:sz w:val="32"/>
          <w:szCs w:val="32"/>
        </w:rPr>
        <w:t>各部门各单位</w:t>
      </w:r>
      <w:r>
        <w:rPr>
          <w:rFonts w:hint="eastAsia" w:ascii="仿宋_GB2312" w:hAnsi="楷体_GB2312" w:eastAsia="仿宋_GB2312" w:cs="楷体_GB2312"/>
          <w:bCs/>
          <w:sz w:val="32"/>
          <w:szCs w:val="32"/>
        </w:rPr>
        <w:t>主要领导做起，一级带着一级干、一级做给一级看，推动形成上下联动的工作格局。</w:t>
      </w:r>
      <w:r>
        <w:rPr>
          <w:rFonts w:hint="eastAsia" w:ascii="仿宋_GB2312" w:hAnsi="仿宋_GB2312" w:eastAsia="仿宋_GB2312" w:cs="仿宋_GB2312"/>
          <w:sz w:val="32"/>
          <w:szCs w:val="32"/>
        </w:rPr>
        <w:t>深入宣传加强能力作风建设的重要意义、工作进展和取得成效，要注意挖掘、培育、总结、推广一批能力强、作风硬的先进典型，激励广大党员干部见贤思齐、比学赶超。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同志们，</w:t>
      </w:r>
      <w:r>
        <w:rPr>
          <w:rFonts w:hint="eastAsia" w:ascii="仿宋_GB2312" w:hAnsi="宋体" w:eastAsia="仿宋_GB2312" w:cs="宋体"/>
          <w:color w:val="000000"/>
          <w:kern w:val="0"/>
          <w:sz w:val="32"/>
          <w:szCs w:val="32"/>
        </w:rPr>
        <w:t>能力作风建设永远在路上</w:t>
      </w:r>
      <w:r>
        <w:rPr>
          <w:rFonts w:hint="eastAsia" w:ascii="仿宋_GB2312" w:hAnsi="仿宋_GB2312" w:eastAsia="仿宋_GB2312" w:cs="仿宋_GB2312"/>
          <w:sz w:val="32"/>
          <w:szCs w:val="32"/>
        </w:rPr>
        <w:t>。让我们更加紧密地团结在以习近平同志为核心的党中央周围，按照省委统一部署和学院党委工作要求，以更高的标准、更严的要求、更实的举措，</w:t>
      </w:r>
      <w:r>
        <w:rPr>
          <w:rFonts w:hint="eastAsia" w:ascii="仿宋_GB2312" w:eastAsia="仿宋_GB2312"/>
          <w:sz w:val="32"/>
          <w:szCs w:val="32"/>
        </w:rPr>
        <w:t>全面深入推进能力作风建设，</w:t>
      </w:r>
      <w:r>
        <w:rPr>
          <w:rFonts w:hint="eastAsia" w:ascii="仿宋_GB2312" w:hAnsi="宋体" w:eastAsia="仿宋_GB2312" w:cs="宋体"/>
          <w:color w:val="000000"/>
          <w:kern w:val="0"/>
          <w:sz w:val="32"/>
          <w:szCs w:val="32"/>
        </w:rPr>
        <w:t>着力打造一支忠诚干净担当的高素质专业化干部队伍，在推</w:t>
      </w:r>
      <w:r>
        <w:rPr>
          <w:rFonts w:hint="eastAsia" w:ascii="仿宋_GB2312" w:hAnsi="仿宋_GB2312" w:eastAsia="仿宋_GB2312" w:cs="仿宋_GB2312"/>
          <w:sz w:val="32"/>
          <w:szCs w:val="32"/>
        </w:rPr>
        <w:t>进学院高质量内涵式发展</w:t>
      </w:r>
      <w:r>
        <w:rPr>
          <w:rFonts w:hint="eastAsia" w:ascii="仿宋_GB2312" w:hAnsi="宋体" w:eastAsia="仿宋_GB2312" w:cs="宋体"/>
          <w:color w:val="000000"/>
          <w:kern w:val="0"/>
          <w:sz w:val="32"/>
          <w:szCs w:val="32"/>
        </w:rPr>
        <w:t>的征程中走在前、做表率，</w:t>
      </w:r>
      <w:r>
        <w:rPr>
          <w:rFonts w:hint="eastAsia" w:ascii="仿宋_GB2312" w:eastAsia="仿宋_GB2312"/>
          <w:sz w:val="32"/>
          <w:szCs w:val="32"/>
        </w:rPr>
        <w:t>不断开创学院事业发展新局面，为早日实现医科大学的奋斗目标而努力奋斗，</w:t>
      </w:r>
      <w:r>
        <w:rPr>
          <w:rFonts w:hint="eastAsia" w:ascii="仿宋_GB2312" w:hAnsi="仿宋_GB2312" w:eastAsia="仿宋_GB2312" w:cs="仿宋_GB2312"/>
          <w:sz w:val="32"/>
          <w:szCs w:val="32"/>
        </w:rPr>
        <w:t>以优异成绩迎接党的二十大胜利召开！</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谢谢大家！</w:t>
      </w:r>
    </w:p>
    <w:p>
      <w:pPr>
        <w:ind w:firstLine="640" w:firstLineChars="200"/>
        <w:rPr>
          <w:rFonts w:ascii="仿宋_GB2312" w:hAnsi="仿宋_GB2312" w:eastAsia="仿宋_GB2312" w:cs="仿宋_GB2312"/>
          <w:sz w:val="32"/>
          <w:szCs w:val="32"/>
        </w:rPr>
      </w:pPr>
    </w:p>
    <w:sectPr>
      <w:footerReference r:id="rId3" w:type="default"/>
      <w:pgSz w:w="11906" w:h="16838"/>
      <w:pgMar w:top="1701" w:right="1418" w:bottom="1304"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83A84"/>
    <w:rsid w:val="000064B4"/>
    <w:rsid w:val="00012623"/>
    <w:rsid w:val="00031109"/>
    <w:rsid w:val="00037649"/>
    <w:rsid w:val="000B7B57"/>
    <w:rsid w:val="000C24EE"/>
    <w:rsid w:val="0015379C"/>
    <w:rsid w:val="00161961"/>
    <w:rsid w:val="00161F5C"/>
    <w:rsid w:val="001C00D9"/>
    <w:rsid w:val="001D732A"/>
    <w:rsid w:val="001F467D"/>
    <w:rsid w:val="002837D1"/>
    <w:rsid w:val="002859ED"/>
    <w:rsid w:val="002D4411"/>
    <w:rsid w:val="002F7F33"/>
    <w:rsid w:val="00305571"/>
    <w:rsid w:val="00341AE9"/>
    <w:rsid w:val="003A6ADF"/>
    <w:rsid w:val="003C191C"/>
    <w:rsid w:val="003D0CE6"/>
    <w:rsid w:val="003F1F6A"/>
    <w:rsid w:val="003F468B"/>
    <w:rsid w:val="004461EA"/>
    <w:rsid w:val="00463825"/>
    <w:rsid w:val="00466770"/>
    <w:rsid w:val="0047131B"/>
    <w:rsid w:val="00472750"/>
    <w:rsid w:val="00480CE2"/>
    <w:rsid w:val="0048439A"/>
    <w:rsid w:val="00496F29"/>
    <w:rsid w:val="004A02A6"/>
    <w:rsid w:val="004D163C"/>
    <w:rsid w:val="004D3AB1"/>
    <w:rsid w:val="004E5E81"/>
    <w:rsid w:val="00514B53"/>
    <w:rsid w:val="00520EDA"/>
    <w:rsid w:val="005377BA"/>
    <w:rsid w:val="00573297"/>
    <w:rsid w:val="00616DA0"/>
    <w:rsid w:val="006307E9"/>
    <w:rsid w:val="006438F2"/>
    <w:rsid w:val="00657263"/>
    <w:rsid w:val="006625E2"/>
    <w:rsid w:val="00683F6B"/>
    <w:rsid w:val="006C37C5"/>
    <w:rsid w:val="006F54B3"/>
    <w:rsid w:val="00702515"/>
    <w:rsid w:val="00703B26"/>
    <w:rsid w:val="0070760E"/>
    <w:rsid w:val="007325A0"/>
    <w:rsid w:val="0073459B"/>
    <w:rsid w:val="007807C4"/>
    <w:rsid w:val="00792CF2"/>
    <w:rsid w:val="007C49AB"/>
    <w:rsid w:val="007E41C6"/>
    <w:rsid w:val="00816578"/>
    <w:rsid w:val="008956EC"/>
    <w:rsid w:val="008B0DF0"/>
    <w:rsid w:val="00900B02"/>
    <w:rsid w:val="00924CB4"/>
    <w:rsid w:val="009351E4"/>
    <w:rsid w:val="009529A9"/>
    <w:rsid w:val="009679BD"/>
    <w:rsid w:val="00970D6B"/>
    <w:rsid w:val="00990B98"/>
    <w:rsid w:val="009A7B0F"/>
    <w:rsid w:val="009B63A8"/>
    <w:rsid w:val="009C191C"/>
    <w:rsid w:val="00A03321"/>
    <w:rsid w:val="00A27268"/>
    <w:rsid w:val="00A6432A"/>
    <w:rsid w:val="00AD7F9C"/>
    <w:rsid w:val="00AF1532"/>
    <w:rsid w:val="00B019E5"/>
    <w:rsid w:val="00B14EBD"/>
    <w:rsid w:val="00B163AB"/>
    <w:rsid w:val="00B2020E"/>
    <w:rsid w:val="00B96E33"/>
    <w:rsid w:val="00B97D84"/>
    <w:rsid w:val="00BC7A43"/>
    <w:rsid w:val="00BD0BD7"/>
    <w:rsid w:val="00BD7E04"/>
    <w:rsid w:val="00BE2BF2"/>
    <w:rsid w:val="00C07047"/>
    <w:rsid w:val="00C15F4A"/>
    <w:rsid w:val="00C304D3"/>
    <w:rsid w:val="00C611DC"/>
    <w:rsid w:val="00C67DF4"/>
    <w:rsid w:val="00C7017F"/>
    <w:rsid w:val="00C775C6"/>
    <w:rsid w:val="00C91B3F"/>
    <w:rsid w:val="00C92246"/>
    <w:rsid w:val="00C96246"/>
    <w:rsid w:val="00CA04AE"/>
    <w:rsid w:val="00CA0F04"/>
    <w:rsid w:val="00D75D8D"/>
    <w:rsid w:val="00D853CD"/>
    <w:rsid w:val="00DB14A3"/>
    <w:rsid w:val="00DD73B5"/>
    <w:rsid w:val="00DE4FC1"/>
    <w:rsid w:val="00E411BD"/>
    <w:rsid w:val="00E447F2"/>
    <w:rsid w:val="00E524C7"/>
    <w:rsid w:val="00E60649"/>
    <w:rsid w:val="00E731D3"/>
    <w:rsid w:val="00E83A84"/>
    <w:rsid w:val="00E84A2A"/>
    <w:rsid w:val="00EC28FF"/>
    <w:rsid w:val="00F06CC3"/>
    <w:rsid w:val="00F25177"/>
    <w:rsid w:val="00F502D6"/>
    <w:rsid w:val="00F52ABD"/>
    <w:rsid w:val="00F61DC0"/>
    <w:rsid w:val="00F74147"/>
    <w:rsid w:val="00F83D70"/>
    <w:rsid w:val="00FC7B9E"/>
    <w:rsid w:val="00FD785C"/>
    <w:rsid w:val="00FF382D"/>
    <w:rsid w:val="15657D89"/>
    <w:rsid w:val="1DE87C7C"/>
    <w:rsid w:val="21184ECD"/>
    <w:rsid w:val="21F42BC1"/>
    <w:rsid w:val="22CA7943"/>
    <w:rsid w:val="2DB256DE"/>
    <w:rsid w:val="302722A4"/>
    <w:rsid w:val="32A03656"/>
    <w:rsid w:val="37EB34F6"/>
    <w:rsid w:val="3CCF1E09"/>
    <w:rsid w:val="41C9546A"/>
    <w:rsid w:val="43BE6232"/>
    <w:rsid w:val="4AD531ED"/>
    <w:rsid w:val="54F44DC4"/>
    <w:rsid w:val="5692296A"/>
    <w:rsid w:val="5B155E6E"/>
    <w:rsid w:val="5DBA2177"/>
    <w:rsid w:val="5EFA0313"/>
    <w:rsid w:val="60182C56"/>
    <w:rsid w:val="622D3235"/>
    <w:rsid w:val="632A703B"/>
    <w:rsid w:val="6C07661A"/>
    <w:rsid w:val="6D083435"/>
    <w:rsid w:val="7613630F"/>
    <w:rsid w:val="7EA2628F"/>
    <w:rsid w:val="7FF12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6DB63-1BE8-4EAC-B581-FD119CC6B0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659</Words>
  <Characters>3760</Characters>
  <Lines>31</Lines>
  <Paragraphs>8</Paragraphs>
  <TotalTime>32</TotalTime>
  <ScaleCrop>false</ScaleCrop>
  <LinksUpToDate>false</LinksUpToDate>
  <CharactersWithSpaces>4411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2022-04-15T01:06:00Z</cp:lastPrinted>
  <dcterms:modified xsi:type="dcterms:W3CDTF">2022-04-15T02:55:40Z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47939C53E4444D77900E1ADF7FD8F527</vt:lpwstr>
  </property>
</Properties>
</file>