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72"/>
          <w:szCs w:val="72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72"/>
          <w:szCs w:val="72"/>
          <w:lang w:eastAsia="zh-CN"/>
        </w:rPr>
        <w:t>住院医师规范化培训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72"/>
          <w:szCs w:val="72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72"/>
          <w:szCs w:val="72"/>
          <w:lang w:eastAsia="zh-CN"/>
        </w:rPr>
        <w:t>教学活动指南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52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52"/>
          <w:szCs w:val="52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/>
          <w:kern w:val="0"/>
          <w:sz w:val="52"/>
          <w:szCs w:val="52"/>
          <w:lang w:val="en-US" w:eastAsia="zh-CN"/>
        </w:rPr>
        <w:t>2022年版</w:t>
      </w:r>
      <w:r>
        <w:rPr>
          <w:rFonts w:hint="eastAsia" w:ascii="方正小标宋_GBK" w:hAnsi="方正小标宋_GBK" w:eastAsia="方正小标宋_GBK" w:cs="方正小标宋_GBK"/>
          <w:b/>
          <w:kern w:val="0"/>
          <w:sz w:val="52"/>
          <w:szCs w:val="52"/>
          <w:lang w:eastAsia="zh-CN"/>
        </w:rPr>
        <w:t>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 w:val="0"/>
          <w:bCs/>
          <w:kern w:val="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36"/>
          <w:szCs w:val="36"/>
          <w:lang w:eastAsia="zh-CN"/>
        </w:rPr>
        <w:t>中国医师协会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36"/>
          <w:szCs w:val="36"/>
          <w:lang w:val="en-US" w:eastAsia="zh-CN"/>
        </w:rPr>
        <w:t>2022年</w:t>
      </w:r>
      <w:r>
        <w:rPr>
          <w:rFonts w:hint="eastAsia" w:asciiTheme="minorEastAsia" w:hAnsiTheme="minorEastAsia" w:cstheme="minorEastAsia"/>
          <w:b w:val="0"/>
          <w:bCs/>
          <w:kern w:val="0"/>
          <w:sz w:val="36"/>
          <w:szCs w:val="36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36"/>
          <w:szCs w:val="36"/>
          <w:lang w:val="en-US" w:eastAsia="zh-CN"/>
        </w:rPr>
        <w:t>月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9" w:charSpace="0"/>
        </w:sect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住院医师规范化培训入专业基地教育指南（202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年版）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/>
        </w:rPr>
        <w:t>…… （1）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住院医师规范化培训入轮转科室教育指南（202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年版）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/>
        </w:rPr>
        <w:t>…… （14）3.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住院医师规范化培训手术操作指导教学指南（202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年版）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/>
        </w:rPr>
        <w:t>…… （26）4.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住院医师规范化培训临床文献研读会指南（202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年版）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………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/>
        </w:rPr>
        <w:t xml:space="preserve"> （35）5.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住院医师规范化培训教学阅片指南（202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年版）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 xml:space="preserve"> ………………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/>
        </w:rPr>
        <w:t>（45）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eastAsia="zh-CN"/>
        </w:rPr>
        <w:t>住院医师规范化培训影像诊断报告书写指导教学指南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eastAsia="zh-CN"/>
        </w:rPr>
        <w:t>年版）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FF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</w:rPr>
        <w:t xml:space="preserve">………………………………………………………………………  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/>
        </w:rPr>
        <w:t>（57）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住院医师规范化培训门诊教学实施指引（202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年版）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/>
        </w:rPr>
        <w:t>……… （80）8.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住院医师规范化培训晨间报告实施指引（202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年版）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/>
        </w:rPr>
        <w:t>………  （94）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</w:rPr>
        <w:t>住院医师规范化培训入专业基地教育指南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（2022年版）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</w:p>
    <w:p>
      <w:pPr>
        <w:widowControl/>
        <w:jc w:val="left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</w:rPr>
        <w:t>1</w:t>
      </w:r>
    </w:p>
    <w:p>
      <w:pPr>
        <w:spacing w:line="360" w:lineRule="auto"/>
        <w:jc w:val="center"/>
        <w:rPr>
          <w:rFonts w:ascii="仿宋" w:hAnsi="仿宋" w:eastAsia="仿宋" w:cs="微软雅黑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Calibri"/>
          <w:b/>
          <w:bCs/>
          <w:color w:val="000000" w:themeColor="text1"/>
          <w:sz w:val="32"/>
          <w:szCs w:val="32"/>
        </w:rPr>
        <w:t>住院医师规范化培训入专业</w:t>
      </w:r>
      <w:r>
        <w:rPr>
          <w:rFonts w:hint="eastAsia" w:ascii="仿宋" w:hAnsi="仿宋" w:eastAsia="仿宋" w:cs="Calibri"/>
          <w:b/>
          <w:bCs/>
          <w:color w:val="000000"/>
          <w:sz w:val="32"/>
          <w:szCs w:val="32"/>
        </w:rPr>
        <w:t>基地</w:t>
      </w:r>
      <w:r>
        <w:rPr>
          <w:rFonts w:hint="eastAsia" w:ascii="仿宋" w:hAnsi="仿宋" w:eastAsia="仿宋" w:cs="Calibri"/>
          <w:b/>
          <w:bCs/>
          <w:color w:val="000000" w:themeColor="text1"/>
          <w:sz w:val="32"/>
          <w:szCs w:val="32"/>
        </w:rPr>
        <w:t>教育</w:t>
      </w:r>
      <w:r>
        <w:rPr>
          <w:rFonts w:hint="eastAsia" w:ascii="仿宋" w:hAnsi="仿宋" w:eastAsia="仿宋" w:cs="微软雅黑"/>
          <w:b/>
          <w:bCs/>
          <w:color w:val="000000" w:themeColor="text1"/>
          <w:sz w:val="32"/>
          <w:szCs w:val="32"/>
        </w:rPr>
        <w:t>推荐培训内容</w:t>
      </w:r>
    </w:p>
    <w:p>
      <w:pPr>
        <w:spacing w:line="360" w:lineRule="auto"/>
        <w:jc w:val="center"/>
        <w:rPr>
          <w:rFonts w:ascii="仿宋" w:hAnsi="仿宋" w:eastAsia="仿宋" w:cs="微软雅黑"/>
          <w:b/>
          <w:bCs/>
          <w:color w:val="000000" w:themeColor="text1"/>
          <w:sz w:val="32"/>
          <w:szCs w:val="32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012"/>
        <w:gridCol w:w="3158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012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模块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专题内容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推荐教学方法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Merge w:val="restart"/>
            <w:vAlign w:val="center"/>
          </w:tcPr>
          <w:p>
            <w:pPr>
              <w:widowControl/>
              <w:spacing w:line="480" w:lineRule="auto"/>
              <w:ind w:left="240" w:hanging="210" w:hanging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12" w:type="dxa"/>
            <w:vMerge w:val="restart"/>
            <w:vAlign w:val="center"/>
          </w:tcPr>
          <w:p>
            <w:pPr>
              <w:widowControl/>
              <w:spacing w:line="480" w:lineRule="auto"/>
              <w:ind w:left="240" w:hanging="210" w:hanging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基地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学科背景、环境和组织架构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学科发展的历史及未来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12" w:type="dxa"/>
            <w:vMerge w:val="continue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58" w:type="dxa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基地的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环境及师资介绍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讲座、参观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Merge w:val="restart"/>
            <w:vAlign w:val="center"/>
          </w:tcPr>
          <w:p>
            <w:pPr>
              <w:widowControl/>
              <w:spacing w:line="480" w:lineRule="auto"/>
              <w:ind w:left="240" w:hanging="210" w:hanging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12" w:type="dxa"/>
            <w:vMerge w:val="restart"/>
            <w:vAlign w:val="center"/>
          </w:tcPr>
          <w:p>
            <w:pPr>
              <w:widowControl/>
              <w:spacing w:line="480" w:lineRule="auto"/>
              <w:ind w:left="240" w:hanging="210" w:hanging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基地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医疗工作等相关规章制度及流程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本专业病历书写特点和规范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讲座、案例讨论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12" w:type="dxa"/>
            <w:vMerge w:val="continue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58" w:type="dxa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本专业不良事件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识别及上报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讲座、案例讨论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Merge w:val="restart"/>
            <w:vAlign w:val="center"/>
          </w:tcPr>
          <w:p>
            <w:pPr>
              <w:spacing w:line="480" w:lineRule="auto"/>
              <w:ind w:left="240" w:hanging="210" w:hanging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12" w:type="dxa"/>
            <w:vMerge w:val="restart"/>
            <w:vAlign w:val="center"/>
          </w:tcPr>
          <w:p>
            <w:pPr>
              <w:spacing w:line="480" w:lineRule="auto"/>
              <w:ind w:left="240" w:hanging="210" w:hanging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基地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培训目标、培训内容和轮转计划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spacing w:line="480" w:lineRule="auto"/>
              <w:ind w:left="210" w:hanging="210" w:hanging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《住院医师规范化培训内容与标准》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解读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12" w:type="dxa"/>
            <w:vMerge w:val="continue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58" w:type="dxa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轮转计划及考勤要求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Merge w:val="restart"/>
            <w:vAlign w:val="center"/>
          </w:tcPr>
          <w:p>
            <w:pPr>
              <w:widowControl/>
              <w:spacing w:line="480" w:lineRule="auto"/>
              <w:ind w:left="240" w:hanging="210" w:hanging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12" w:type="dxa"/>
            <w:vMerge w:val="restart"/>
            <w:vAlign w:val="center"/>
          </w:tcPr>
          <w:p>
            <w:pPr>
              <w:widowControl/>
              <w:spacing w:line="480" w:lineRule="auto"/>
              <w:ind w:left="240" w:hanging="210" w:hanging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基地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轮转期间所需具备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临床诊疗能力和掌握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技能操作要求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spacing w:line="480" w:lineRule="auto"/>
              <w:ind w:left="240" w:hanging="210" w:hanging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本专业急危重症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识别及急救技能培训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讲座、实践演练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12" w:type="dxa"/>
            <w:vMerge w:val="continue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58" w:type="dxa"/>
            <w:vAlign w:val="center"/>
          </w:tcPr>
          <w:p>
            <w:pPr>
              <w:widowControl/>
              <w:spacing w:line="480" w:lineRule="auto"/>
              <w:ind w:left="240" w:hanging="210" w:hanging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本专业医学影像及辅助检查技术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初步认识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讲座、实践演练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12" w:type="dxa"/>
            <w:vMerge w:val="continue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58" w:type="dxa"/>
            <w:vAlign w:val="center"/>
          </w:tcPr>
          <w:p>
            <w:pPr>
              <w:widowControl/>
              <w:spacing w:line="480" w:lineRule="auto"/>
              <w:ind w:left="240" w:hanging="210" w:hanging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本专业专用医疗设备及医疗器械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使用方法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讲座、实践演练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12" w:type="dxa"/>
            <w:vMerge w:val="continue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58" w:type="dxa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院内感染防护培训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讲座、实践演练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Merge w:val="restart"/>
            <w:vAlign w:val="center"/>
          </w:tcPr>
          <w:p>
            <w:pPr>
              <w:spacing w:line="480" w:lineRule="auto"/>
              <w:ind w:left="240" w:hanging="210" w:hanging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12" w:type="dxa"/>
            <w:vMerge w:val="restart"/>
            <w:vAlign w:val="center"/>
          </w:tcPr>
          <w:p>
            <w:pPr>
              <w:spacing w:line="480" w:lineRule="auto"/>
              <w:ind w:left="240" w:hanging="210" w:hanging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住院医师参加临床实践和教学活动、接受评价考核和日常管理的要求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培训手册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填写规范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24" w:type="dxa"/>
            <w:vMerge w:val="continue"/>
            <w:vAlign w:val="center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12" w:type="dxa"/>
            <w:vMerge w:val="continue"/>
            <w:vAlign w:val="center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58" w:type="dxa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日常管理的要求及反馈途径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12" w:type="dxa"/>
            <w:vMerge w:val="continue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58" w:type="dxa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过程考核的内容及考核形式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Merge w:val="restart"/>
            <w:vAlign w:val="center"/>
          </w:tcPr>
          <w:p>
            <w:pPr>
              <w:widowControl/>
              <w:spacing w:line="480" w:lineRule="auto"/>
              <w:ind w:left="210" w:hanging="210" w:hanging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12" w:type="dxa"/>
            <w:vMerge w:val="restart"/>
            <w:vAlign w:val="center"/>
          </w:tcPr>
          <w:p>
            <w:pPr>
              <w:widowControl/>
              <w:spacing w:line="480" w:lineRule="auto"/>
              <w:ind w:left="210" w:hanging="210" w:hanging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基地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医疗团队沟通和医患沟通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特点，以及本专业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基地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特色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医学人文素养</w:t>
            </w:r>
          </w:p>
        </w:tc>
        <w:tc>
          <w:tcPr>
            <w:tcW w:w="3158" w:type="dxa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护理和医技团队的工作流程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12" w:type="dxa"/>
            <w:vMerge w:val="continue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58" w:type="dxa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相关医疗纠纷案例分析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案例讨论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  <w:vMerge w:val="continue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12" w:type="dxa"/>
            <w:vMerge w:val="continue"/>
            <w:vAlign w:val="center"/>
          </w:tcPr>
          <w:p>
            <w:pPr>
              <w:widowControl/>
              <w:spacing w:line="48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58" w:type="dxa"/>
            <w:vAlign w:val="center"/>
          </w:tcPr>
          <w:p>
            <w:pPr>
              <w:widowControl/>
              <w:spacing w:line="480" w:lineRule="auto"/>
              <w:ind w:left="240" w:hanging="210" w:hangingChars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基地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任课老师及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不同年级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住院医师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座谈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座谈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2"/>
        </w:rPr>
      </w:pPr>
    </w:p>
    <w:p>
      <w:pPr>
        <w:widowControl/>
        <w:jc w:val="left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br w:type="page"/>
      </w:r>
    </w:p>
    <w:p>
      <w:pPr>
        <w:spacing w:line="360" w:lineRule="auto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附件2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住院医师规范化培训入专业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基地</w:t>
      </w:r>
      <w:r>
        <w:rPr>
          <w:rFonts w:hint="eastAsia" w:ascii="仿宋_GB2312" w:hAnsi="仿宋_GB2312" w:eastAsia="仿宋_GB2312" w:cs="仿宋_GB2312"/>
          <w:b/>
          <w:bCs/>
          <w:sz w:val="32"/>
        </w:rPr>
        <w:t>教育反馈表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（住院医师使用）</w:t>
      </w:r>
    </w:p>
    <w:p>
      <w:pPr>
        <w:spacing w:line="560" w:lineRule="exact"/>
        <w:rPr>
          <w:rFonts w:ascii="Times New Roman" w:hAnsi="Times New Roman" w:eastAsia="宋体" w:cs="Times New Roman"/>
          <w:b/>
          <w:sz w:val="28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第一部分：基本信息</w:t>
      </w:r>
    </w:p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培训专业：</w:t>
      </w:r>
    </w:p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住院医师：                       培训日期：</w:t>
      </w:r>
    </w:p>
    <w:p>
      <w:pPr>
        <w:spacing w:line="560" w:lineRule="exact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身份类型： </w:t>
      </w:r>
    </w:p>
    <w:p>
      <w:pPr>
        <w:spacing w:line="560" w:lineRule="exact"/>
        <w:rPr>
          <w:rFonts w:ascii="仿宋_GB2312" w:hAnsi="仿宋_GB2312" w:eastAsia="仿宋_GB2312" w:cs="仿宋_GB2312"/>
          <w:b/>
          <w:szCs w:val="21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第二部分：培训效果评价</w:t>
      </w:r>
    </w:p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我认为本次入专业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基地</w:t>
      </w:r>
      <w:r>
        <w:rPr>
          <w:rFonts w:hint="eastAsia" w:ascii="仿宋_GB2312" w:hAnsi="仿宋_GB2312" w:eastAsia="仿宋_GB2312" w:cs="仿宋_GB2312"/>
          <w:szCs w:val="21"/>
        </w:rPr>
        <w:t>教育在以下方面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的表现</w:t>
      </w:r>
      <w:r>
        <w:rPr>
          <w:rFonts w:hint="eastAsia" w:ascii="仿宋_GB2312" w:hAnsi="仿宋_GB2312" w:eastAsia="仿宋_GB2312" w:cs="仿宋_GB2312"/>
          <w:szCs w:val="21"/>
        </w:rPr>
        <w:t>为：</w:t>
      </w:r>
    </w:p>
    <w:tbl>
      <w:tblPr>
        <w:tblStyle w:val="21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902"/>
        <w:gridCol w:w="1284"/>
        <w:gridCol w:w="1092"/>
        <w:gridCol w:w="1296"/>
        <w:gridCol w:w="1404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19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评价项目</w:t>
            </w:r>
          </w:p>
        </w:tc>
        <w:tc>
          <w:tcPr>
            <w:tcW w:w="12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5分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（非常好）</w:t>
            </w: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4分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（好）</w:t>
            </w:r>
          </w:p>
        </w:tc>
        <w:tc>
          <w:tcPr>
            <w:tcW w:w="129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3分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（一般）</w:t>
            </w:r>
          </w:p>
        </w:tc>
        <w:tc>
          <w:tcPr>
            <w:tcW w:w="14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2分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（差）</w:t>
            </w:r>
          </w:p>
        </w:tc>
        <w:tc>
          <w:tcPr>
            <w:tcW w:w="134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1分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（非常差）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bookmarkStart w:id="0" w:name="_Hlk80772603"/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90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有明确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教学目标</w:t>
            </w:r>
          </w:p>
        </w:tc>
        <w:tc>
          <w:tcPr>
            <w:tcW w:w="12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4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90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结构设计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合理</w:t>
            </w:r>
          </w:p>
        </w:tc>
        <w:tc>
          <w:tcPr>
            <w:tcW w:w="12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4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90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课程内容系统全面</w:t>
            </w:r>
          </w:p>
        </w:tc>
        <w:tc>
          <w:tcPr>
            <w:tcW w:w="12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4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90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内容紧密联系实践</w:t>
            </w:r>
          </w:p>
        </w:tc>
        <w:tc>
          <w:tcPr>
            <w:tcW w:w="12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4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90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任课老师选择合适</w:t>
            </w:r>
          </w:p>
        </w:tc>
        <w:tc>
          <w:tcPr>
            <w:tcW w:w="12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4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90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培训方法运用恰当</w:t>
            </w:r>
          </w:p>
        </w:tc>
        <w:tc>
          <w:tcPr>
            <w:tcW w:w="12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4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190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有效促进思考参与</w:t>
            </w:r>
          </w:p>
        </w:tc>
        <w:tc>
          <w:tcPr>
            <w:tcW w:w="12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4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190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培训时间安排合理</w:t>
            </w:r>
          </w:p>
        </w:tc>
        <w:tc>
          <w:tcPr>
            <w:tcW w:w="12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4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190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各项工作准备充分</w:t>
            </w:r>
          </w:p>
        </w:tc>
        <w:tc>
          <w:tcPr>
            <w:tcW w:w="12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4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90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整体活动组织有序</w:t>
            </w:r>
          </w:p>
        </w:tc>
        <w:tc>
          <w:tcPr>
            <w:tcW w:w="128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9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4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bookmarkEnd w:id="0"/>
    </w:tbl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</w:p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</w:p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本次入专业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基地</w:t>
      </w:r>
      <w:r>
        <w:rPr>
          <w:rFonts w:hint="eastAsia" w:ascii="仿宋_GB2312" w:hAnsi="仿宋_GB2312" w:eastAsia="仿宋_GB2312" w:cs="仿宋_GB2312"/>
          <w:szCs w:val="21"/>
        </w:rPr>
        <w:t>教育对我在以下方面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的</w:t>
      </w:r>
      <w:r>
        <w:rPr>
          <w:rFonts w:hint="eastAsia" w:ascii="仿宋_GB2312" w:hAnsi="仿宋_GB2312" w:eastAsia="仿宋_GB2312" w:cs="仿宋_GB2312"/>
          <w:szCs w:val="21"/>
        </w:rPr>
        <w:t>帮助程度为：</w:t>
      </w:r>
    </w:p>
    <w:tbl>
      <w:tblPr>
        <w:tblStyle w:val="21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585"/>
        <w:gridCol w:w="1188"/>
        <w:gridCol w:w="1116"/>
        <w:gridCol w:w="1104"/>
        <w:gridCol w:w="118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258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评价项目</w:t>
            </w:r>
          </w:p>
        </w:tc>
        <w:tc>
          <w:tcPr>
            <w:tcW w:w="118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极高</w:t>
            </w: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较高</w:t>
            </w:r>
          </w:p>
        </w:tc>
        <w:tc>
          <w:tcPr>
            <w:tcW w:w="11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一般</w:t>
            </w:r>
          </w:p>
        </w:tc>
        <w:tc>
          <w:tcPr>
            <w:tcW w:w="118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较低</w:t>
            </w: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极低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58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全面了解专业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基地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118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258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充分了解医疗工作规程</w:t>
            </w:r>
          </w:p>
        </w:tc>
        <w:tc>
          <w:tcPr>
            <w:tcW w:w="118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258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充分理解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住培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学习目标</w:t>
            </w:r>
          </w:p>
        </w:tc>
        <w:tc>
          <w:tcPr>
            <w:tcW w:w="118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258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充分理解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住培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学习要求</w:t>
            </w:r>
          </w:p>
        </w:tc>
        <w:tc>
          <w:tcPr>
            <w:tcW w:w="118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258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充分理解临床实践要求</w:t>
            </w:r>
          </w:p>
        </w:tc>
        <w:tc>
          <w:tcPr>
            <w:tcW w:w="118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258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提高对医学人文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理解</w:t>
            </w:r>
          </w:p>
        </w:tc>
        <w:tc>
          <w:tcPr>
            <w:tcW w:w="118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258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提高专业理论知识水平</w:t>
            </w:r>
          </w:p>
        </w:tc>
        <w:tc>
          <w:tcPr>
            <w:tcW w:w="118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258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提高基本技能操作水平</w:t>
            </w:r>
          </w:p>
        </w:tc>
        <w:tc>
          <w:tcPr>
            <w:tcW w:w="118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258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增加对新角色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信心</w:t>
            </w:r>
          </w:p>
        </w:tc>
        <w:tc>
          <w:tcPr>
            <w:tcW w:w="118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258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快速适应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新岗位环境</w:t>
            </w:r>
          </w:p>
        </w:tc>
        <w:tc>
          <w:tcPr>
            <w:tcW w:w="118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1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/>
          <w:szCs w:val="21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第三部分：授课评价</w:t>
      </w:r>
      <w:r>
        <w:rPr>
          <w:rFonts w:hint="eastAsia" w:ascii="仿宋_GB2312" w:hAnsi="仿宋_GB2312" w:eastAsia="仿宋_GB2312" w:cs="仿宋_GB2312"/>
          <w:szCs w:val="21"/>
        </w:rPr>
        <w:t>（可为整体评价或每节课后独立评价）</w:t>
      </w:r>
    </w:p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我认为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（专题名称或整体） 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的</w:t>
      </w:r>
      <w:r>
        <w:rPr>
          <w:rFonts w:hint="eastAsia" w:ascii="仿宋_GB2312" w:hAnsi="仿宋_GB2312" w:eastAsia="仿宋_GB2312" w:cs="仿宋_GB2312"/>
          <w:szCs w:val="21"/>
        </w:rPr>
        <w:t>任课老师授课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表现</w:t>
      </w:r>
      <w:r>
        <w:rPr>
          <w:rFonts w:hint="eastAsia" w:ascii="仿宋_GB2312" w:hAnsi="仿宋_GB2312" w:eastAsia="仿宋_GB2312" w:cs="仿宋_GB2312"/>
          <w:szCs w:val="21"/>
        </w:rPr>
        <w:t>为：</w:t>
      </w:r>
    </w:p>
    <w:tbl>
      <w:tblPr>
        <w:tblStyle w:val="21"/>
        <w:tblpPr w:leftFromText="180" w:rightFromText="180" w:vertAnchor="text" w:horzAnchor="page" w:tblpX="1604" w:tblpY="730"/>
        <w:tblOverlap w:val="never"/>
        <w:tblW w:w="9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408"/>
        <w:gridCol w:w="1248"/>
        <w:gridCol w:w="936"/>
        <w:gridCol w:w="1104"/>
        <w:gridCol w:w="1049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34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评价项目</w:t>
            </w:r>
          </w:p>
        </w:tc>
        <w:tc>
          <w:tcPr>
            <w:tcW w:w="124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5分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（非常好）</w:t>
            </w:r>
          </w:p>
        </w:tc>
        <w:tc>
          <w:tcPr>
            <w:tcW w:w="93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4分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（好）</w:t>
            </w:r>
          </w:p>
        </w:tc>
        <w:tc>
          <w:tcPr>
            <w:tcW w:w="11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3分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（一般）</w:t>
            </w:r>
          </w:p>
        </w:tc>
        <w:tc>
          <w:tcPr>
            <w:tcW w:w="10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2分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（差）</w:t>
            </w:r>
          </w:p>
        </w:tc>
        <w:tc>
          <w:tcPr>
            <w:tcW w:w="117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1分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（非常差）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bookmarkStart w:id="1" w:name="_Hlk81143740"/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40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教学内容充实，且紧密联系实践</w:t>
            </w:r>
          </w:p>
        </w:tc>
        <w:tc>
          <w:tcPr>
            <w:tcW w:w="124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340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根据教学内容，恰当运用教学方法</w:t>
            </w:r>
          </w:p>
        </w:tc>
        <w:tc>
          <w:tcPr>
            <w:tcW w:w="124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340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讲解流畅、清晰和生动，容易理解</w:t>
            </w:r>
          </w:p>
        </w:tc>
        <w:tc>
          <w:tcPr>
            <w:tcW w:w="124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340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教学节奏合理，时间得到充分利用</w:t>
            </w:r>
          </w:p>
        </w:tc>
        <w:tc>
          <w:tcPr>
            <w:tcW w:w="124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340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课程充实有趣，体现充分用心准备</w:t>
            </w:r>
          </w:p>
        </w:tc>
        <w:tc>
          <w:tcPr>
            <w:tcW w:w="124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4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74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bookmarkEnd w:id="1"/>
    </w:tbl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</w:p>
    <w:p>
      <w:pPr>
        <w:spacing w:line="560" w:lineRule="exac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我在参加本次入专业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基地</w:t>
      </w:r>
      <w:r>
        <w:rPr>
          <w:rFonts w:hint="eastAsia" w:ascii="仿宋_GB2312" w:hAnsi="仿宋_GB2312" w:eastAsia="仿宋_GB2312" w:cs="仿宋_GB2312"/>
          <w:szCs w:val="21"/>
        </w:rPr>
        <w:t>教育中印象最深刻的是：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我对本次入专业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基地</w:t>
      </w:r>
      <w:r>
        <w:rPr>
          <w:rFonts w:hint="eastAsia" w:ascii="仿宋_GB2312" w:hAnsi="仿宋_GB2312" w:eastAsia="仿宋_GB2312" w:cs="仿宋_GB2312"/>
          <w:szCs w:val="21"/>
        </w:rPr>
        <w:t>教育的改进建议是：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                               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                                                      </w:t>
      </w:r>
    </w:p>
    <w:p>
      <w:pPr>
        <w:spacing w:line="560" w:lineRule="exact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评价人：                           评价日期：       年      月      日</w:t>
      </w:r>
    </w:p>
    <w:p>
      <w:pPr>
        <w:spacing w:line="560" w:lineRule="exact"/>
      </w:pPr>
    </w:p>
    <w:p>
      <w:pPr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/>
          <w:b/>
          <w:bCs/>
          <w:sz w:val="32"/>
        </w:rPr>
        <w:br w:type="page"/>
      </w:r>
    </w:p>
    <w:p>
      <w:pPr>
        <w:spacing w:line="360" w:lineRule="auto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附件3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住院医师规范化培训入专业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基地</w:t>
      </w:r>
      <w:r>
        <w:rPr>
          <w:rFonts w:hint="eastAsia" w:ascii="仿宋_GB2312" w:hAnsi="仿宋_GB2312" w:eastAsia="仿宋_GB2312" w:cs="仿宋_GB2312"/>
          <w:b/>
          <w:bCs/>
          <w:sz w:val="32"/>
        </w:rPr>
        <w:t>教育项目评价表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督导专家使用）</w:t>
      </w:r>
    </w:p>
    <w:p>
      <w:pPr>
        <w:spacing w:line="560" w:lineRule="exact"/>
        <w:jc w:val="center"/>
        <w:rPr>
          <w:rFonts w:ascii="黑体" w:hAnsi="黑体" w:eastAsia="黑体" w:cs="Times New Roman"/>
          <w:sz w:val="32"/>
        </w:rPr>
      </w:pPr>
    </w:p>
    <w:p>
      <w:pPr>
        <w:spacing w:line="560" w:lineRule="exact"/>
        <w:ind w:left="210" w:hanging="210" w:hangingChars="100"/>
        <w:rPr>
          <w:rFonts w:ascii="黑体" w:hAnsi="黑体" w:eastAsia="黑体" w:cs="Times New Roman"/>
          <w:sz w:val="32"/>
        </w:rPr>
      </w:pPr>
      <w:r>
        <w:rPr>
          <w:rFonts w:hint="eastAsia" w:ascii="仿宋_GB2312" w:hAnsi="仿宋_GB2312" w:eastAsia="仿宋_GB2312" w:cs="仿宋_GB2312"/>
          <w:szCs w:val="21"/>
        </w:rPr>
        <w:t>培训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基地</w:t>
      </w:r>
      <w:r>
        <w:rPr>
          <w:rFonts w:hint="eastAsia" w:ascii="仿宋_GB2312" w:hAnsi="仿宋_GB2312" w:eastAsia="仿宋_GB2312" w:cs="仿宋_GB2312"/>
          <w:szCs w:val="21"/>
        </w:rPr>
        <w:t xml:space="preserve">：                                培训责任人：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</w:p>
    <w:tbl>
      <w:tblPr>
        <w:tblStyle w:val="30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388"/>
        <w:gridCol w:w="5719"/>
        <w:gridCol w:w="760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类别</w:t>
            </w:r>
          </w:p>
        </w:tc>
        <w:tc>
          <w:tcPr>
            <w:tcW w:w="138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评价项目</w:t>
            </w:r>
          </w:p>
        </w:tc>
        <w:tc>
          <w:tcPr>
            <w:tcW w:w="571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内容要求</w:t>
            </w:r>
          </w:p>
        </w:tc>
        <w:tc>
          <w:tcPr>
            <w:tcW w:w="76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满分</w:t>
            </w:r>
          </w:p>
        </w:tc>
        <w:tc>
          <w:tcPr>
            <w:tcW w:w="70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培训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安排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ascii="仿宋_GB2312" w:hAnsi="仿宋_GB2312" w:eastAsia="仿宋_GB2312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分）</w:t>
            </w:r>
          </w:p>
        </w:tc>
        <w:tc>
          <w:tcPr>
            <w:tcW w:w="13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组织管理</w:t>
            </w:r>
          </w:p>
        </w:tc>
        <w:tc>
          <w:tcPr>
            <w:tcW w:w="5719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有专人负责组织实施 得5分</w:t>
            </w:r>
          </w:p>
        </w:tc>
        <w:tc>
          <w:tcPr>
            <w:tcW w:w="7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70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实施计划</w:t>
            </w:r>
          </w:p>
        </w:tc>
        <w:tc>
          <w:tcPr>
            <w:tcW w:w="5719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有入专业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基地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教育实施计划 得2分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实施计划完整，有具体安排和分工 得3分</w:t>
            </w:r>
          </w:p>
        </w:tc>
        <w:tc>
          <w:tcPr>
            <w:tcW w:w="7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70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学习管理</w:t>
            </w:r>
          </w:p>
        </w:tc>
        <w:tc>
          <w:tcPr>
            <w:tcW w:w="5719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建立有效的住院医师交流沟通渠道 得2分</w:t>
            </w:r>
          </w:p>
          <w:p>
            <w:pPr>
              <w:spacing w:line="560" w:lineRule="exact"/>
              <w:ind w:left="420" w:hanging="420" w:hanging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将完成入专业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基地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教育和通过考核作为住院医师进入临床</w:t>
            </w:r>
          </w:p>
          <w:p>
            <w:pPr>
              <w:spacing w:line="560" w:lineRule="exact"/>
              <w:ind w:left="420" w:leftChars="10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必备条件，并有效落实 得3分</w:t>
            </w:r>
          </w:p>
        </w:tc>
        <w:tc>
          <w:tcPr>
            <w:tcW w:w="7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70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培训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实施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（6</w:t>
            </w:r>
            <w:r>
              <w:rPr>
                <w:rFonts w:ascii="仿宋_GB2312" w:hAnsi="仿宋_GB2312" w:eastAsia="仿宋_GB2312" w:cs="仿宋_GB2312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分）</w:t>
            </w:r>
          </w:p>
        </w:tc>
        <w:tc>
          <w:tcPr>
            <w:tcW w:w="13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培训目标</w:t>
            </w:r>
          </w:p>
        </w:tc>
        <w:tc>
          <w:tcPr>
            <w:tcW w:w="5719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有明确、具体和可行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培训目标 得3分</w:t>
            </w:r>
          </w:p>
          <w:p>
            <w:pPr>
              <w:spacing w:line="560" w:lineRule="exact"/>
              <w:ind w:left="630" w:hanging="630" w:hangingChars="3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培训目标与住院医师角色特点和需求相符 得3分</w:t>
            </w:r>
          </w:p>
        </w:tc>
        <w:tc>
          <w:tcPr>
            <w:tcW w:w="7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70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培训时间</w:t>
            </w:r>
          </w:p>
        </w:tc>
        <w:tc>
          <w:tcPr>
            <w:tcW w:w="5719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有详细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课程安排表 得3分</w:t>
            </w:r>
          </w:p>
          <w:p>
            <w:pPr>
              <w:spacing w:line="560" w:lineRule="exact"/>
              <w:ind w:left="420" w:hanging="420" w:hanging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各专题内容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时间安排合理 得3分</w:t>
            </w:r>
          </w:p>
        </w:tc>
        <w:tc>
          <w:tcPr>
            <w:tcW w:w="7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70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培训内容</w:t>
            </w:r>
          </w:p>
        </w:tc>
        <w:tc>
          <w:tcPr>
            <w:tcW w:w="57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hanging="420" w:hangingChars="2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培训内容系统全面，并涵盖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：（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基地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介绍；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  <w:r>
              <w:rPr>
                <w:rFonts w:ascii="仿宋_GB2312" w:hAnsi="仿宋_GB2312" w:eastAsia="仿宋_GB2312" w:cs="仿宋_GB2312"/>
                <w:szCs w:val="21"/>
              </w:rPr>
              <w:t>相关规章制度及流程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  <w:r>
              <w:rPr>
                <w:rFonts w:ascii="仿宋_GB2312" w:hAnsi="仿宋_GB2312" w:eastAsia="仿宋_GB2312" w:cs="仿宋_GB2312"/>
                <w:szCs w:val="21"/>
              </w:rPr>
              <w:t>专业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基地</w:t>
            </w:r>
            <w:r>
              <w:rPr>
                <w:rFonts w:ascii="仿宋_GB2312" w:hAnsi="仿宋_GB2312" w:eastAsia="仿宋_GB2312" w:cs="仿宋_GB2312"/>
                <w:szCs w:val="21"/>
              </w:rPr>
              <w:t>培训目标、培训内容和轮转计划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  <w:r>
              <w:rPr>
                <w:rFonts w:ascii="仿宋_GB2312" w:hAnsi="仿宋_GB2312" w:eastAsia="仿宋_GB2312" w:cs="仿宋_GB2312"/>
                <w:szCs w:val="21"/>
              </w:rPr>
              <w:t>住院医师轮转期间所需掌握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的</w:t>
            </w:r>
            <w:r>
              <w:rPr>
                <w:rFonts w:ascii="仿宋_GB2312" w:hAnsi="仿宋_GB2312" w:eastAsia="仿宋_GB2312" w:cs="仿宋_GB2312"/>
                <w:szCs w:val="21"/>
              </w:rPr>
              <w:t>临床诊疗能力和技能操作要求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  <w:r>
              <w:rPr>
                <w:rFonts w:ascii="仿宋_GB2312" w:hAnsi="仿宋_GB2312" w:eastAsia="仿宋_GB2312" w:cs="仿宋_GB2312"/>
                <w:szCs w:val="21"/>
              </w:rPr>
              <w:t>住院医师参加临床实践和教学活动、接受评价考核和日常管理的要求；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  <w:r>
              <w:rPr>
                <w:rFonts w:ascii="仿宋_GB2312" w:hAnsi="仿宋_GB2312" w:eastAsia="仿宋_GB2312" w:cs="仿宋_GB2312"/>
                <w:szCs w:val="21"/>
              </w:rPr>
              <w:t>本专业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基地</w:t>
            </w:r>
            <w:r>
              <w:rPr>
                <w:rFonts w:ascii="仿宋_GB2312" w:hAnsi="仿宋_GB2312" w:eastAsia="仿宋_GB2312" w:cs="仿宋_GB2312"/>
                <w:szCs w:val="21"/>
              </w:rPr>
              <w:t>医疗团队沟通和医患沟通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的</w:t>
            </w:r>
            <w:r>
              <w:rPr>
                <w:rFonts w:ascii="仿宋_GB2312" w:hAnsi="仿宋_GB2312" w:eastAsia="仿宋_GB2312" w:cs="仿宋_GB2312"/>
                <w:szCs w:val="21"/>
              </w:rPr>
              <w:t>特点，以及本专业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基地</w:t>
            </w:r>
            <w:r>
              <w:rPr>
                <w:rFonts w:ascii="仿宋_GB2312" w:hAnsi="仿宋_GB2312" w:eastAsia="仿宋_GB2312" w:cs="仿宋_GB2312"/>
                <w:szCs w:val="21"/>
              </w:rPr>
              <w:t>特色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的</w:t>
            </w:r>
            <w:r>
              <w:rPr>
                <w:rFonts w:ascii="仿宋_GB2312" w:hAnsi="仿宋_GB2312" w:eastAsia="仿宋_GB2312" w:cs="仿宋_GB2312"/>
                <w:szCs w:val="21"/>
              </w:rPr>
              <w:t>医学人文素养。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涵盖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6个方面 得1</w:t>
            </w:r>
            <w:r>
              <w:rPr>
                <w:rFonts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分；每少1个方面内容扣2分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630" w:hanging="630" w:hangingChars="3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培训内容符合住院医师角色特点和需求 得2分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培训内容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具有较好的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专业特色 得2分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培训内容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具有较好的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实用性 得2分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培训内容紧密联系临床实践 得2分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6.</w:t>
            </w:r>
            <w:r>
              <w:rPr>
                <w:rFonts w:ascii="仿宋_GB2312" w:hAnsi="仿宋_GB2312" w:eastAsia="仿宋_GB2312" w:cs="仿宋_GB2312"/>
                <w:szCs w:val="21"/>
              </w:rPr>
              <w:t>培训内容体现个性化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和创新性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得2分</w:t>
            </w:r>
          </w:p>
        </w:tc>
        <w:tc>
          <w:tcPr>
            <w:tcW w:w="7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70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教学形式</w:t>
            </w:r>
          </w:p>
        </w:tc>
        <w:tc>
          <w:tcPr>
            <w:tcW w:w="5719" w:type="dxa"/>
          </w:tcPr>
          <w:p>
            <w:pPr>
              <w:spacing w:line="560" w:lineRule="exact"/>
              <w:ind w:left="420" w:hanging="420" w:hanging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教学形式丰富，得3分</w:t>
            </w:r>
          </w:p>
          <w:p>
            <w:pPr>
              <w:spacing w:line="560" w:lineRule="exact"/>
              <w:ind w:left="420" w:hanging="420" w:hanging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教学形式能促进住院医师主动思考和积极参与 得3分</w:t>
            </w:r>
          </w:p>
        </w:tc>
        <w:tc>
          <w:tcPr>
            <w:tcW w:w="7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70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任课老师</w:t>
            </w:r>
          </w:p>
        </w:tc>
        <w:tc>
          <w:tcPr>
            <w:tcW w:w="57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</w:t>
            </w:r>
            <w:r>
              <w:rPr>
                <w:rFonts w:ascii="仿宋_GB2312" w:hAnsi="仿宋_GB2312" w:eastAsia="仿宋_GB2312" w:cs="仿宋_GB2312"/>
                <w:szCs w:val="21"/>
              </w:rPr>
              <w:t>授课态度严肃认真，仪表端正，体现师德师风 得5分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210" w:hanging="210" w:hangingChars="1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</w:t>
            </w:r>
            <w:r>
              <w:rPr>
                <w:rFonts w:ascii="仿宋_GB2312" w:hAnsi="仿宋_GB2312" w:eastAsia="仿宋_GB2312" w:cs="仿宋_GB2312"/>
                <w:szCs w:val="21"/>
              </w:rPr>
              <w:t>弘扬正能量，注重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思政</w:t>
            </w:r>
            <w:r>
              <w:rPr>
                <w:rFonts w:ascii="仿宋_GB2312" w:hAnsi="仿宋_GB2312" w:eastAsia="仿宋_GB2312" w:cs="仿宋_GB2312"/>
                <w:szCs w:val="21"/>
              </w:rPr>
              <w:t>引导，言行举止得体，体现医学人文关怀 得5分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420" w:hanging="420" w:hangingChars="2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3.</w:t>
            </w:r>
            <w:r>
              <w:rPr>
                <w:rFonts w:ascii="仿宋_GB2312" w:hAnsi="仿宋_GB2312" w:eastAsia="仿宋_GB2312" w:cs="仿宋_GB2312"/>
                <w:szCs w:val="21"/>
              </w:rPr>
              <w:t>熟悉授课内容，表达清晰、流利，整体印象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好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得5分</w:t>
            </w:r>
          </w:p>
        </w:tc>
        <w:tc>
          <w:tcPr>
            <w:tcW w:w="7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  <w:r>
              <w:rPr>
                <w:rFonts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70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严格落实</w:t>
            </w:r>
          </w:p>
        </w:tc>
        <w:tc>
          <w:tcPr>
            <w:tcW w:w="5719" w:type="dxa"/>
          </w:tcPr>
          <w:p>
            <w:pPr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严格落实培训计划与学习考核要求，住院医师完成率达到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100%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得5分；不足100%，不得分</w:t>
            </w:r>
          </w:p>
        </w:tc>
        <w:tc>
          <w:tcPr>
            <w:tcW w:w="7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70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资料管理</w:t>
            </w:r>
          </w:p>
        </w:tc>
        <w:tc>
          <w:tcPr>
            <w:tcW w:w="57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有完善的授课等教学资料 得3分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有完善的住院医师考勤记录等管理资料 得2分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各类档案资料完整，且归档整齐 得3分</w:t>
            </w:r>
          </w:p>
        </w:tc>
        <w:tc>
          <w:tcPr>
            <w:tcW w:w="7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70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质量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管理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分）</w:t>
            </w:r>
          </w:p>
        </w:tc>
        <w:tc>
          <w:tcPr>
            <w:tcW w:w="13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培训考核</w:t>
            </w:r>
          </w:p>
        </w:tc>
        <w:tc>
          <w:tcPr>
            <w:tcW w:w="57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有入专业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基地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教育的理论考核 得2分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有入专业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基地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教育的技能考核 得2分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考核方法选择和考核内容设置合理 得2分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考核结果有及时分析和有效应用 得2分</w:t>
            </w:r>
          </w:p>
        </w:tc>
        <w:tc>
          <w:tcPr>
            <w:tcW w:w="7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70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培训反馈</w:t>
            </w:r>
          </w:p>
        </w:tc>
        <w:tc>
          <w:tcPr>
            <w:tcW w:w="57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有问卷调查等形式的培训反馈 得2分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反馈结果有及时分析和有效应用 得2分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420" w:hanging="420" w:hanging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住院医师满意度（授课评价≥2</w:t>
            </w:r>
            <w:r>
              <w:rPr>
                <w:rFonts w:ascii="仿宋_GB2312" w:hAnsi="仿宋_GB2312" w:eastAsia="仿宋_GB2312" w:cs="仿宋_GB2312"/>
                <w:szCs w:val="21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分的比例）≥90% 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361" w:leftChars="81" w:hanging="191" w:hangingChars="1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91"/>
                <w:kern w:val="0"/>
                <w:szCs w:val="21"/>
                <w:fitText w:val="4830" w:id="537008705"/>
              </w:rPr>
              <w:t>5分，每低5%（不足5%按5%计）扣1分；低于80%不得</w:t>
            </w:r>
            <w:r>
              <w:rPr>
                <w:rFonts w:hint="eastAsia" w:ascii="仿宋_GB2312" w:hAnsi="仿宋_GB2312" w:eastAsia="仿宋_GB2312" w:cs="仿宋_GB2312"/>
                <w:spacing w:val="8"/>
                <w:w w:val="91"/>
                <w:kern w:val="0"/>
                <w:szCs w:val="21"/>
                <w:fitText w:val="4830" w:id="537008705"/>
              </w:rPr>
              <w:t>分</w:t>
            </w:r>
          </w:p>
        </w:tc>
        <w:tc>
          <w:tcPr>
            <w:tcW w:w="76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70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093" w:type="dxa"/>
            <w:gridSpan w:val="3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</w:rPr>
              <w:t>总分</w:t>
            </w:r>
          </w:p>
        </w:tc>
        <w:tc>
          <w:tcPr>
            <w:tcW w:w="76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</w:rPr>
              <w:t>100</w:t>
            </w:r>
          </w:p>
        </w:tc>
        <w:tc>
          <w:tcPr>
            <w:tcW w:w="70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评价人：                           评价日期：       年      月      日</w:t>
      </w:r>
    </w:p>
    <w:p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22"/>
          <w:lang w:val="en-US" w:eastAsia="zh-CN" w:bidi="ar-SA"/>
        </w:rPr>
        <w:t>住院医师</w:t>
      </w: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lang w:val="en-US" w:eastAsia="zh-CN"/>
        </w:rPr>
        <w:t>规范化培训入轮转科室教育指南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36"/>
          <w:szCs w:val="36"/>
        </w:rPr>
        <w:t>（2022年版）</w:t>
      </w:r>
    </w:p>
    <w:p>
      <w:pPr>
        <w:pStyle w:val="4"/>
        <w:tabs>
          <w:tab w:val="left" w:pos="9072"/>
        </w:tabs>
        <w:spacing w:line="560" w:lineRule="exact"/>
        <w:ind w:left="0" w:right="-165" w:firstLine="641"/>
        <w:jc w:val="both"/>
        <w:rPr>
          <w:rFonts w:hint="eastAsia" w:ascii="仿宋_GB2312" w:hAnsi="仿宋_GB2312" w:eastAsia="仿宋_GB2312" w:cs="仿宋_GB2312"/>
        </w:rPr>
      </w:pPr>
    </w:p>
    <w:p>
      <w:pPr>
        <w:autoSpaceDE w:val="0"/>
        <w:autoSpaceDN w:val="0"/>
        <w:spacing w:line="560" w:lineRule="exact"/>
        <w:jc w:val="both"/>
        <w:rPr>
          <w:rFonts w:hint="eastAsia" w:ascii="黑体" w:hAnsi="黑体" w:eastAsia="黑体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kern w:val="0"/>
          <w:sz w:val="32"/>
          <w:szCs w:val="32"/>
        </w:rPr>
        <w:t>附件1</w:t>
      </w:r>
    </w:p>
    <w:p>
      <w:pPr>
        <w:pStyle w:val="2"/>
        <w:widowControl w:val="0"/>
        <w:tabs>
          <w:tab w:val="left" w:pos="442"/>
        </w:tabs>
        <w:autoSpaceDE w:val="0"/>
        <w:autoSpaceDN w:val="0"/>
        <w:spacing w:before="0" w:beforeAutospacing="0" w:after="0" w:afterAutospacing="0" w:line="560" w:lineRule="exact"/>
        <w:ind w:left="442" w:hanging="322"/>
        <w:jc w:val="center"/>
        <w:rPr>
          <w:rFonts w:hint="eastAsia" w:ascii="仿宋" w:hAnsi="仿宋" w:eastAsia="仿宋" w:cs="方正仿宋_GB2312"/>
          <w:kern w:val="0"/>
          <w:sz w:val="32"/>
          <w:szCs w:val="32"/>
        </w:rPr>
      </w:pPr>
      <w:r>
        <w:rPr>
          <w:rFonts w:hint="eastAsia" w:ascii="仿宋" w:hAnsi="仿宋" w:eastAsia="仿宋" w:cs="方正仿宋_GB2312"/>
          <w:kern w:val="0"/>
          <w:sz w:val="32"/>
          <w:szCs w:val="32"/>
        </w:rPr>
        <w:t>住院医师规范化培训入科教育推荐培训内容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04"/>
        <w:gridCol w:w="4743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专题内容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推荐教学方法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科室情况</w:t>
            </w: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发展历史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科室设置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学科建设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人员构成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科特色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业务范围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教学管理组织架构和师资队伍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指导医师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诊疗小组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科室查房、值班、交接班、门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急诊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、会诊工作制度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医嘱开立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医疗文书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书写规范（含电子病历系统）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常见疾病诊疗规范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科室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常见危急值和</w:t>
            </w:r>
            <w:r>
              <w:rPr>
                <w:rFonts w:hint="eastAsia" w:ascii="仿宋_GB2312" w:hAnsi="仿宋_GB2312" w:eastAsia="仿宋_GB2312" w:cs="仿宋_GB2312"/>
              </w:rPr>
              <w:t>急重症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的危机</w:t>
            </w:r>
            <w:r>
              <w:rPr>
                <w:rFonts w:hint="eastAsia" w:ascii="仿宋_GB2312" w:hAnsi="仿宋_GB2312" w:eastAsia="仿宋_GB2312" w:cs="仿宋_GB2312"/>
              </w:rPr>
              <w:t>处理流程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培养计划</w:t>
            </w: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培训目标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培训任务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</w:rPr>
              <w:t>培训计划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教学活动</w:t>
            </w: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基本教学活动的内容、形式和组织安排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特色创新性教学活动</w:t>
            </w:r>
            <w:r>
              <w:rPr>
                <w:rFonts w:hint="eastAsia" w:ascii="仿宋_GB2312" w:hAnsi="仿宋_GB2312" w:eastAsia="仿宋_GB2312" w:cs="仿宋_GB2312"/>
              </w:rPr>
              <w:t>的内容、形式和组织安排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技能操作</w:t>
            </w: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介绍</w:t>
            </w:r>
            <w:r>
              <w:rPr>
                <w:rFonts w:hint="eastAsia" w:ascii="仿宋_GB2312" w:hAnsi="仿宋_GB2312" w:eastAsia="仿宋_GB2312" w:cs="仿宋_GB2312"/>
              </w:rPr>
              <w:t>本科工作期间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应掌握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</w:rPr>
              <w:t>专科技能操作项目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案例讨论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</w:rPr>
              <w:t>本科工作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必备</w:t>
            </w:r>
            <w:r>
              <w:rPr>
                <w:rFonts w:hint="eastAsia" w:ascii="仿宋_GB2312" w:hAnsi="仿宋_GB2312" w:eastAsia="仿宋_GB2312" w:cs="仿宋_GB2312"/>
                <w:color w:val="000000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技能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讲座、实践演练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过程考核</w:t>
            </w: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日常考核</w:t>
            </w:r>
            <w:r>
              <w:rPr>
                <w:rFonts w:hint="eastAsia" w:ascii="仿宋_GB2312" w:hAnsi="仿宋_GB2312" w:eastAsia="仿宋_GB2312" w:cs="仿宋_GB2312"/>
              </w:rPr>
              <w:t>的要求、内容、形式和组织安排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出科考核</w:t>
            </w:r>
            <w:r>
              <w:rPr>
                <w:rFonts w:hint="eastAsia" w:ascii="仿宋_GB2312" w:hAnsi="仿宋_GB2312" w:eastAsia="仿宋_GB2312" w:cs="仿宋_GB2312"/>
              </w:rPr>
              <w:t>的要求、内容、形式和组织安排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医患沟通技巧和团队合作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讲座、案例讨论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10" w:hanging="210" w:hanging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10" w:hanging="210" w:hangingChars="10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医疗相关指标，如临床路径、单病种和DRG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可选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讲座、案例讨论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科室质量改进项目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可选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讲座、案例讨论</w:t>
            </w:r>
          </w:p>
        </w:tc>
      </w:tr>
    </w:tbl>
    <w:p>
      <w:pPr>
        <w:spacing w:line="560" w:lineRule="exact"/>
        <w:ind w:right="-313" w:rightChars="-149"/>
        <w:jc w:val="both"/>
        <w:rPr>
          <w:rFonts w:ascii="黑体" w:hAnsi="黑体" w:eastAsia="黑体"/>
          <w:bCs/>
          <w:sz w:val="18"/>
          <w:szCs w:val="18"/>
        </w:rPr>
      </w:pPr>
      <w:r>
        <w:rPr>
          <w:rFonts w:hint="eastAsia" w:ascii="黑体" w:hAnsi="黑体" w:eastAsia="黑体"/>
          <w:bCs/>
          <w:sz w:val="18"/>
          <w:szCs w:val="18"/>
        </w:rPr>
        <w:t xml:space="preserve"> </w:t>
      </w:r>
    </w:p>
    <w:p>
      <w:pPr>
        <w:spacing w:line="560" w:lineRule="exact"/>
        <w:ind w:right="-313" w:rightChars="-149"/>
        <w:jc w:val="both"/>
        <w:rPr>
          <w:rFonts w:ascii="黑体" w:hAnsi="黑体" w:eastAsia="黑体"/>
          <w:bCs/>
          <w:sz w:val="18"/>
          <w:szCs w:val="18"/>
        </w:rPr>
      </w:pPr>
    </w:p>
    <w:p>
      <w:pPr>
        <w:spacing w:line="560" w:lineRule="exact"/>
        <w:ind w:right="-313" w:rightChars="-149"/>
        <w:jc w:val="both"/>
        <w:rPr>
          <w:rFonts w:ascii="黑体" w:hAnsi="黑体" w:eastAsia="黑体"/>
          <w:bCs/>
          <w:sz w:val="18"/>
          <w:szCs w:val="18"/>
        </w:rPr>
      </w:pPr>
    </w:p>
    <w:p>
      <w:pPr>
        <w:spacing w:line="560" w:lineRule="exact"/>
        <w:ind w:right="-313" w:rightChars="-149"/>
        <w:jc w:val="both"/>
        <w:rPr>
          <w:rFonts w:ascii="黑体" w:hAnsi="黑体" w:eastAsia="黑体"/>
          <w:bCs/>
          <w:sz w:val="18"/>
          <w:szCs w:val="18"/>
        </w:rPr>
      </w:pPr>
    </w:p>
    <w:p>
      <w:pPr>
        <w:spacing w:line="560" w:lineRule="exact"/>
        <w:ind w:right="-313" w:rightChars="-149"/>
        <w:jc w:val="both"/>
        <w:rPr>
          <w:rFonts w:ascii="黑体" w:hAnsi="黑体" w:eastAsia="黑体"/>
          <w:bCs/>
          <w:sz w:val="18"/>
          <w:szCs w:val="18"/>
        </w:rPr>
      </w:pPr>
    </w:p>
    <w:p>
      <w:pPr>
        <w:spacing w:line="560" w:lineRule="exact"/>
        <w:ind w:right="-313" w:rightChars="-149"/>
        <w:jc w:val="both"/>
        <w:rPr>
          <w:rFonts w:ascii="黑体" w:hAnsi="黑体" w:eastAsia="黑体"/>
          <w:bCs/>
          <w:sz w:val="18"/>
          <w:szCs w:val="18"/>
        </w:rPr>
      </w:pPr>
    </w:p>
    <w:p>
      <w:pPr>
        <w:spacing w:line="560" w:lineRule="exact"/>
        <w:ind w:right="-313" w:rightChars="-149"/>
        <w:jc w:val="both"/>
        <w:rPr>
          <w:rFonts w:ascii="黑体" w:hAnsi="黑体" w:eastAsia="黑体"/>
          <w:bCs/>
          <w:sz w:val="18"/>
          <w:szCs w:val="18"/>
        </w:rPr>
      </w:pPr>
    </w:p>
    <w:p>
      <w:pPr>
        <w:spacing w:line="560" w:lineRule="exact"/>
        <w:ind w:right="-313" w:rightChars="-149"/>
        <w:jc w:val="both"/>
        <w:rPr>
          <w:rFonts w:ascii="黑体" w:hAnsi="黑体" w:eastAsia="黑体"/>
          <w:bCs/>
          <w:sz w:val="18"/>
          <w:szCs w:val="18"/>
        </w:rPr>
      </w:pPr>
    </w:p>
    <w:p>
      <w:pPr>
        <w:spacing w:line="560" w:lineRule="exact"/>
        <w:ind w:right="-313" w:rightChars="-149"/>
        <w:jc w:val="both"/>
        <w:rPr>
          <w:rFonts w:ascii="黑体" w:hAnsi="黑体" w:eastAsia="黑体"/>
          <w:bCs/>
          <w:sz w:val="18"/>
          <w:szCs w:val="18"/>
        </w:rPr>
      </w:pPr>
    </w:p>
    <w:p>
      <w:pPr>
        <w:spacing w:line="560" w:lineRule="exact"/>
        <w:ind w:right="-313" w:rightChars="-149"/>
        <w:jc w:val="both"/>
        <w:rPr>
          <w:rFonts w:ascii="黑体" w:hAnsi="黑体" w:eastAsia="黑体"/>
          <w:bCs/>
          <w:sz w:val="18"/>
          <w:szCs w:val="18"/>
        </w:rPr>
      </w:pPr>
    </w:p>
    <w:p>
      <w:pPr>
        <w:spacing w:line="560" w:lineRule="exact"/>
        <w:ind w:right="-313" w:rightChars="-149"/>
        <w:jc w:val="both"/>
        <w:rPr>
          <w:rFonts w:ascii="黑体" w:hAnsi="黑体" w:eastAsia="黑体"/>
          <w:bCs/>
          <w:sz w:val="18"/>
          <w:szCs w:val="18"/>
        </w:rPr>
      </w:pPr>
    </w:p>
    <w:p>
      <w:pPr>
        <w:spacing w:line="560" w:lineRule="exact"/>
        <w:ind w:right="-313" w:rightChars="-149"/>
        <w:jc w:val="both"/>
        <w:rPr>
          <w:rFonts w:ascii="黑体" w:hAnsi="黑体" w:eastAsia="黑体"/>
          <w:bCs/>
          <w:sz w:val="18"/>
          <w:szCs w:val="18"/>
        </w:rPr>
      </w:pPr>
    </w:p>
    <w:p>
      <w:pPr>
        <w:spacing w:line="560" w:lineRule="exact"/>
        <w:ind w:right="-313" w:rightChars="-149"/>
        <w:jc w:val="both"/>
        <w:rPr>
          <w:rFonts w:ascii="黑体" w:hAnsi="黑体" w:eastAsia="黑体"/>
          <w:bCs/>
          <w:sz w:val="18"/>
          <w:szCs w:val="18"/>
        </w:rPr>
      </w:pPr>
    </w:p>
    <w:p>
      <w:pPr>
        <w:spacing w:line="560" w:lineRule="exact"/>
        <w:ind w:right="-313" w:rightChars="-149"/>
        <w:jc w:val="both"/>
        <w:rPr>
          <w:rFonts w:ascii="黑体" w:hAnsi="黑体" w:eastAsia="黑体"/>
          <w:bCs/>
          <w:sz w:val="18"/>
          <w:szCs w:val="18"/>
        </w:rPr>
      </w:pPr>
    </w:p>
    <w:p>
      <w:pPr>
        <w:spacing w:line="560" w:lineRule="exact"/>
        <w:ind w:right="-313" w:rightChars="-149"/>
        <w:jc w:val="both"/>
        <w:rPr>
          <w:rFonts w:ascii="黑体" w:hAnsi="黑体" w:eastAsia="黑体"/>
          <w:bCs/>
          <w:sz w:val="18"/>
          <w:szCs w:val="18"/>
        </w:rPr>
      </w:pPr>
    </w:p>
    <w:p>
      <w:pPr>
        <w:autoSpaceDE/>
        <w:autoSpaceDN/>
        <w:spacing w:line="560" w:lineRule="exact"/>
        <w:jc w:val="both"/>
        <w:rPr>
          <w:rFonts w:hint="eastAsia" w:ascii="黑体" w:hAnsi="黑体" w:eastAsia="黑体" w:cs="方正仿宋_GB2312"/>
          <w:b/>
          <w:bCs/>
          <w:sz w:val="32"/>
          <w:szCs w:val="32"/>
        </w:rPr>
      </w:pPr>
      <w:r>
        <w:rPr>
          <w:rFonts w:hint="eastAsia" w:ascii="黑体" w:hAnsi="黑体" w:eastAsia="黑体" w:cs="方正仿宋_GB2312"/>
          <w:b/>
          <w:bCs/>
          <w:sz w:val="32"/>
          <w:szCs w:val="32"/>
        </w:rPr>
        <w:t>附件2</w:t>
      </w:r>
    </w:p>
    <w:p>
      <w:pPr>
        <w:pStyle w:val="2"/>
        <w:widowControl w:val="0"/>
        <w:tabs>
          <w:tab w:val="left" w:pos="442"/>
        </w:tabs>
        <w:autoSpaceDE w:val="0"/>
        <w:autoSpaceDN w:val="0"/>
        <w:spacing w:before="0" w:beforeAutospacing="0" w:after="0" w:afterAutospacing="0" w:line="560" w:lineRule="exact"/>
        <w:ind w:left="442" w:hanging="322"/>
        <w:jc w:val="center"/>
        <w:rPr>
          <w:rFonts w:hint="eastAsia" w:ascii="仿宋" w:hAnsi="仿宋" w:eastAsia="仿宋" w:cs="方正仿宋_GB2312"/>
          <w:kern w:val="0"/>
          <w:sz w:val="32"/>
          <w:szCs w:val="32"/>
        </w:rPr>
      </w:pPr>
      <w:r>
        <w:rPr>
          <w:rFonts w:hint="eastAsia" w:ascii="仿宋" w:hAnsi="仿宋" w:eastAsia="仿宋" w:cs="方正仿宋_GB2312"/>
          <w:kern w:val="0"/>
          <w:sz w:val="32"/>
          <w:szCs w:val="32"/>
        </w:rPr>
        <w:t>住院医师规范化培训入科教育反馈表（住院医师使用）</w:t>
      </w:r>
    </w:p>
    <w:p>
      <w:pPr>
        <w:spacing w:line="560" w:lineRule="exact"/>
        <w:ind w:left="0" w:leftChars="0" w:firstLine="219" w:firstLineChars="104"/>
        <w:jc w:val="both"/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第一部分：基本信息</w:t>
      </w:r>
    </w:p>
    <w:p>
      <w:pPr>
        <w:spacing w:line="560" w:lineRule="exact"/>
        <w:ind w:left="0" w:leftChars="0" w:firstLine="438" w:firstLineChars="209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培训专业：</w:t>
      </w:r>
    </w:p>
    <w:p>
      <w:pPr>
        <w:spacing w:line="560" w:lineRule="exact"/>
        <w:ind w:left="0" w:leftChars="0" w:firstLine="438" w:firstLineChars="209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住院医师：                       培训日期：</w:t>
      </w:r>
    </w:p>
    <w:p>
      <w:pPr>
        <w:spacing w:line="560" w:lineRule="exact"/>
        <w:ind w:left="0" w:leftChars="0" w:firstLine="438" w:firstLineChars="209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身份类型： </w:t>
      </w:r>
    </w:p>
    <w:p>
      <w:pPr>
        <w:spacing w:line="560" w:lineRule="exact"/>
        <w:ind w:firstLine="282" w:firstLineChars="134"/>
        <w:jc w:val="both"/>
        <w:rPr>
          <w:b/>
          <w:sz w:val="21"/>
          <w:szCs w:val="21"/>
        </w:rPr>
      </w:pPr>
    </w:p>
    <w:p>
      <w:pPr>
        <w:spacing w:line="560" w:lineRule="exact"/>
        <w:ind w:left="0" w:leftChars="0" w:firstLine="219" w:firstLineChars="104"/>
        <w:jc w:val="both"/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第二部分：培训效果评价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我认为本次入科教育在以下方面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的表现</w:t>
      </w:r>
      <w:r>
        <w:rPr>
          <w:rFonts w:hint="eastAsia" w:ascii="仿宋_GB2312" w:hAnsi="仿宋_GB2312" w:eastAsia="仿宋_GB2312" w:cs="仿宋_GB2312"/>
          <w:sz w:val="21"/>
          <w:szCs w:val="21"/>
        </w:rPr>
        <w:t>为：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896"/>
        <w:gridCol w:w="1338"/>
        <w:gridCol w:w="977"/>
        <w:gridCol w:w="1157"/>
        <w:gridCol w:w="977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leftChars="0" w:firstLine="219" w:firstLineChars="10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评价项目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leftChars="0" w:firstLine="219" w:firstLineChars="10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5分</w:t>
            </w:r>
          </w:p>
          <w:p>
            <w:pPr>
              <w:spacing w:line="560" w:lineRule="exact"/>
              <w:ind w:left="0" w:leftChars="0" w:firstLine="188" w:firstLineChars="10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（非常好）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leftChars="0" w:firstLine="219" w:firstLineChars="10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4分</w:t>
            </w:r>
          </w:p>
          <w:p>
            <w:pPr>
              <w:spacing w:line="560" w:lineRule="exact"/>
              <w:ind w:left="0" w:leftChars="0" w:firstLine="188" w:firstLineChars="10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（好）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leftChars="0" w:firstLine="219" w:firstLineChars="10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3分</w:t>
            </w:r>
          </w:p>
          <w:p>
            <w:pPr>
              <w:spacing w:line="560" w:lineRule="exact"/>
              <w:ind w:left="0" w:leftChars="0" w:firstLine="188" w:firstLineChars="10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（一般）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leftChars="0" w:firstLine="219" w:firstLineChars="10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2分</w:t>
            </w:r>
          </w:p>
          <w:p>
            <w:pPr>
              <w:spacing w:line="560" w:lineRule="exact"/>
              <w:ind w:left="0" w:leftChars="0" w:firstLine="188" w:firstLineChars="10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（差）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leftChars="0" w:firstLine="219" w:firstLineChars="10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1分</w:t>
            </w:r>
          </w:p>
          <w:p>
            <w:pPr>
              <w:spacing w:line="560" w:lineRule="exact"/>
              <w:ind w:left="0" w:leftChars="0" w:firstLine="188" w:firstLineChars="10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</w:rPr>
              <w:t>（非常差）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有明确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教学目标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课程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结构设计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课程内容专科实用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内容紧密联系实践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任课老师选择合适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培训方法运用恰当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有效促进思考参与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培训时间安排合理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各项工作准备充分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整体活动组织有序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line="560" w:lineRule="exact"/>
        <w:ind w:firstLine="270" w:firstLineChars="129"/>
        <w:jc w:val="both"/>
        <w:rPr>
          <w:rFonts w:cs="宋体"/>
        </w:rPr>
      </w:pPr>
    </w:p>
    <w:p>
      <w:pPr>
        <w:spacing w:line="560" w:lineRule="exact"/>
        <w:ind w:firstLine="270" w:firstLineChars="129"/>
        <w:jc w:val="both"/>
        <w:rPr>
          <w:rFonts w:cs="宋体"/>
        </w:rPr>
      </w:pPr>
    </w:p>
    <w:p>
      <w:pPr>
        <w:spacing w:line="560" w:lineRule="exact"/>
        <w:ind w:firstLine="270" w:firstLineChars="129"/>
        <w:jc w:val="both"/>
        <w:rPr>
          <w:rFonts w:cs="宋体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本次入科教育对我在以下方面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的</w:t>
      </w:r>
      <w:r>
        <w:rPr>
          <w:rFonts w:hint="eastAsia" w:ascii="仿宋_GB2312" w:hAnsi="仿宋_GB2312" w:eastAsia="仿宋_GB2312" w:cs="仿宋_GB2312"/>
          <w:sz w:val="21"/>
          <w:szCs w:val="21"/>
        </w:rPr>
        <w:t>帮助程度为：</w:t>
      </w:r>
    </w:p>
    <w:tbl>
      <w:tblPr>
        <w:tblStyle w:val="12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16"/>
        <w:gridCol w:w="1188"/>
        <w:gridCol w:w="1092"/>
        <w:gridCol w:w="972"/>
        <w:gridCol w:w="1176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leftChars="0" w:firstLine="219" w:firstLineChars="10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评价项目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极高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较高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一般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较低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极低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全面了解科室学科情况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充分理解科室规章制度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充分理解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住培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学习目标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充分理解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住培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学习要求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充分理解临床实践要求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提高对医学人文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理解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提高专科工作处理能力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提高专科技能操作水平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增加对新角色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信心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快速适应新岗位环境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line="560" w:lineRule="exact"/>
        <w:ind w:firstLine="283" w:firstLineChars="135"/>
        <w:jc w:val="both"/>
        <w:rPr>
          <w:rFonts w:cs="宋体"/>
          <w:sz w:val="21"/>
          <w:szCs w:val="21"/>
        </w:rPr>
      </w:pPr>
    </w:p>
    <w:p>
      <w:pPr>
        <w:spacing w:line="560" w:lineRule="exact"/>
        <w:ind w:left="0" w:leftChars="0" w:firstLine="219" w:firstLineChars="104"/>
        <w:jc w:val="both"/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第三部分：授课评价（可为整体评价或每节课后独立评价）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我认为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的</w:t>
      </w:r>
      <w:r>
        <w:rPr>
          <w:rFonts w:hint="eastAsia" w:ascii="仿宋_GB2312" w:hAnsi="仿宋_GB2312" w:eastAsia="仿宋_GB2312" w:cs="仿宋_GB2312"/>
          <w:sz w:val="21"/>
          <w:szCs w:val="21"/>
        </w:rPr>
        <w:t>任课老师授课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表现</w:t>
      </w:r>
      <w:r>
        <w:rPr>
          <w:rFonts w:hint="eastAsia" w:ascii="仿宋_GB2312" w:hAnsi="仿宋_GB2312" w:eastAsia="仿宋_GB2312" w:cs="仿宋_GB2312"/>
          <w:sz w:val="21"/>
          <w:szCs w:val="21"/>
        </w:rPr>
        <w:t>为：</w:t>
      </w:r>
    </w:p>
    <w:tbl>
      <w:tblPr>
        <w:tblStyle w:val="12"/>
        <w:tblW w:w="873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3276"/>
        <w:gridCol w:w="1176"/>
        <w:gridCol w:w="780"/>
        <w:gridCol w:w="960"/>
        <w:gridCol w:w="84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评价项目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5分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（非常好）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4分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（好）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3分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（一般）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2分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（差）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1分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（非常差）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教学内容充实，且紧密联系实践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根据教学内容，恰当运用教学方法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讲解流畅、清晰和生动，容易理解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教学节奏合理，时间得到充分利用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课程充实有趣，体现充分用心准备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</w:tr>
    </w:tbl>
    <w:p>
      <w:pPr>
        <w:spacing w:line="560" w:lineRule="exact"/>
        <w:jc w:val="both"/>
      </w:pPr>
      <w:r>
        <w:rPr>
          <w:rFonts w:hint="eastAsia"/>
        </w:rPr>
        <w:t xml:space="preserve"> </w:t>
      </w:r>
    </w:p>
    <w:p>
      <w:pPr>
        <w:spacing w:line="560" w:lineRule="exact"/>
        <w:jc w:val="both"/>
      </w:pPr>
      <w:r>
        <w:rPr>
          <w:rFonts w:hint="eastAsia"/>
        </w:rPr>
        <w:t xml:space="preserve"> </w:t>
      </w:r>
    </w:p>
    <w:p>
      <w:pPr>
        <w:spacing w:line="560" w:lineRule="exact"/>
        <w:jc w:val="both"/>
        <w:rPr>
          <w:u w:val="single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我在参加本次入科教育中印象最深刻的是：</w:t>
      </w:r>
      <w:r>
        <w:rPr>
          <w:rFonts w:hint="eastAsia"/>
          <w:u w:val="single"/>
        </w:rPr>
        <w:t xml:space="preserve">                                         </w:t>
      </w:r>
    </w:p>
    <w:p>
      <w:pPr>
        <w:spacing w:line="560" w:lineRule="exact"/>
        <w:jc w:val="both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>
      <w:pPr>
        <w:spacing w:line="560" w:lineRule="exact"/>
        <w:jc w:val="both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>
      <w:pPr>
        <w:spacing w:line="560" w:lineRule="exact"/>
        <w:jc w:val="both"/>
      </w:pPr>
      <w:r>
        <w:rPr>
          <w:rFonts w:hint="eastAsia" w:ascii="仿宋_GB2312" w:hAnsi="仿宋_GB2312" w:eastAsia="仿宋_GB2312" w:cs="仿宋_GB2312"/>
          <w:sz w:val="21"/>
          <w:szCs w:val="21"/>
        </w:rPr>
        <w:t>我对本次入科教育的改进建议是：</w:t>
      </w:r>
      <w:r>
        <w:rPr>
          <w:rFonts w:hint="eastAsia"/>
          <w:u w:val="single"/>
        </w:rPr>
        <w:t xml:space="preserve">                                                 </w:t>
      </w:r>
    </w:p>
    <w:p>
      <w:pPr>
        <w:spacing w:line="560" w:lineRule="exact"/>
        <w:jc w:val="both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>
      <w:pPr>
        <w:spacing w:line="560" w:lineRule="exact"/>
        <w:jc w:val="both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评价人：                           评价日期：       年      月      日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pStyle w:val="4"/>
        <w:spacing w:line="560" w:lineRule="exact"/>
        <w:ind w:left="119" w:hanging="119" w:hangingChars="37"/>
        <w:jc w:val="both"/>
        <w:rPr>
          <w:rFonts w:ascii="方正仿宋_GB2312" w:hAnsi="方正仿宋_GB2312" w:eastAsia="方正仿宋_GB2312" w:cs="方正仿宋_GB2312"/>
          <w:b/>
          <w:bCs/>
        </w:rPr>
      </w:pPr>
    </w:p>
    <w:p>
      <w:pPr>
        <w:pStyle w:val="4"/>
        <w:spacing w:line="560" w:lineRule="exact"/>
        <w:ind w:left="119" w:hanging="119" w:hangingChars="37"/>
        <w:jc w:val="both"/>
        <w:rPr>
          <w:rFonts w:ascii="方正仿宋_GB2312" w:hAnsi="方正仿宋_GB2312" w:eastAsia="方正仿宋_GB2312" w:cs="方正仿宋_GB2312"/>
          <w:b/>
          <w:bCs/>
        </w:rPr>
      </w:pPr>
    </w:p>
    <w:p>
      <w:pPr>
        <w:pStyle w:val="4"/>
        <w:spacing w:line="560" w:lineRule="exact"/>
        <w:ind w:left="119" w:hanging="119" w:hangingChars="37"/>
        <w:jc w:val="both"/>
        <w:rPr>
          <w:rFonts w:ascii="方正仿宋_GB2312" w:hAnsi="方正仿宋_GB2312" w:eastAsia="方正仿宋_GB2312" w:cs="方正仿宋_GB2312"/>
          <w:b/>
          <w:bCs/>
        </w:rPr>
      </w:pPr>
    </w:p>
    <w:p>
      <w:pPr>
        <w:pStyle w:val="4"/>
        <w:spacing w:line="560" w:lineRule="exact"/>
        <w:ind w:left="119" w:hanging="119" w:hangingChars="37"/>
        <w:jc w:val="both"/>
        <w:rPr>
          <w:rFonts w:ascii="方正仿宋_GB2312" w:hAnsi="方正仿宋_GB2312" w:eastAsia="方正仿宋_GB2312" w:cs="方正仿宋_GB2312"/>
          <w:b/>
          <w:bCs/>
        </w:rPr>
      </w:pPr>
    </w:p>
    <w:p>
      <w:pPr>
        <w:pStyle w:val="4"/>
        <w:spacing w:line="560" w:lineRule="exact"/>
        <w:ind w:left="119" w:hanging="119" w:hangingChars="37"/>
        <w:jc w:val="both"/>
        <w:rPr>
          <w:rFonts w:ascii="方正仿宋_GB2312" w:hAnsi="方正仿宋_GB2312" w:eastAsia="方正仿宋_GB2312" w:cs="方正仿宋_GB2312"/>
          <w:b/>
          <w:bCs/>
        </w:rPr>
      </w:pPr>
    </w:p>
    <w:p>
      <w:pPr>
        <w:pStyle w:val="4"/>
        <w:spacing w:line="560" w:lineRule="exact"/>
        <w:ind w:left="119" w:hanging="119" w:hangingChars="37"/>
        <w:jc w:val="both"/>
        <w:rPr>
          <w:rFonts w:ascii="方正仿宋_GB2312" w:hAnsi="方正仿宋_GB2312" w:eastAsia="方正仿宋_GB2312" w:cs="方正仿宋_GB2312"/>
          <w:b/>
          <w:bCs/>
        </w:rPr>
      </w:pPr>
    </w:p>
    <w:p>
      <w:pPr>
        <w:pStyle w:val="4"/>
        <w:spacing w:line="560" w:lineRule="exact"/>
        <w:ind w:left="119" w:hanging="119" w:hangingChars="37"/>
        <w:jc w:val="both"/>
        <w:rPr>
          <w:rFonts w:ascii="方正仿宋_GB2312" w:hAnsi="方正仿宋_GB2312" w:eastAsia="方正仿宋_GB2312" w:cs="方正仿宋_GB2312"/>
          <w:b/>
          <w:bCs/>
        </w:rPr>
      </w:pPr>
    </w:p>
    <w:p>
      <w:pPr>
        <w:pStyle w:val="4"/>
        <w:spacing w:line="560" w:lineRule="exact"/>
        <w:ind w:left="119" w:hanging="119" w:hangingChars="37"/>
        <w:jc w:val="both"/>
        <w:rPr>
          <w:rFonts w:ascii="方正仿宋_GB2312" w:hAnsi="方正仿宋_GB2312" w:eastAsia="方正仿宋_GB2312" w:cs="方正仿宋_GB2312"/>
          <w:b/>
          <w:bCs/>
        </w:rPr>
      </w:pPr>
    </w:p>
    <w:p>
      <w:pPr>
        <w:pStyle w:val="4"/>
        <w:spacing w:line="560" w:lineRule="exact"/>
        <w:ind w:left="119" w:hanging="119" w:hangingChars="37"/>
        <w:jc w:val="both"/>
        <w:rPr>
          <w:rFonts w:ascii="方正仿宋_GB2312" w:hAnsi="方正仿宋_GB2312" w:eastAsia="方正仿宋_GB2312" w:cs="方正仿宋_GB2312"/>
          <w:b/>
          <w:bCs/>
        </w:rPr>
      </w:pPr>
    </w:p>
    <w:p>
      <w:pPr>
        <w:pStyle w:val="4"/>
        <w:spacing w:line="560" w:lineRule="exact"/>
        <w:ind w:left="119" w:hanging="119" w:hangingChars="37"/>
        <w:jc w:val="both"/>
        <w:rPr>
          <w:rFonts w:ascii="方正仿宋_GB2312" w:hAnsi="方正仿宋_GB2312" w:eastAsia="方正仿宋_GB2312" w:cs="方正仿宋_GB2312"/>
          <w:b/>
          <w:bCs/>
        </w:rPr>
      </w:pPr>
    </w:p>
    <w:p>
      <w:pPr>
        <w:pStyle w:val="4"/>
        <w:spacing w:line="560" w:lineRule="exact"/>
        <w:ind w:left="119" w:hanging="119" w:hangingChars="37"/>
        <w:jc w:val="both"/>
        <w:rPr>
          <w:rFonts w:ascii="方正仿宋_GB2312" w:hAnsi="方正仿宋_GB2312" w:eastAsia="方正仿宋_GB2312" w:cs="方正仿宋_GB2312"/>
          <w:b/>
          <w:bCs/>
        </w:rPr>
      </w:pPr>
    </w:p>
    <w:p>
      <w:pPr>
        <w:pStyle w:val="4"/>
        <w:spacing w:line="560" w:lineRule="exact"/>
        <w:ind w:left="0" w:leftChars="0" w:firstLine="0" w:firstLineChars="0"/>
        <w:jc w:val="both"/>
        <w:rPr>
          <w:rFonts w:ascii="方正仿宋_GB2312" w:hAnsi="方正仿宋_GB2312" w:eastAsia="方正仿宋_GB2312" w:cs="方正仿宋_GB2312"/>
          <w:b/>
          <w:bCs/>
        </w:rPr>
      </w:pPr>
    </w:p>
    <w:p>
      <w:pPr>
        <w:spacing w:line="560" w:lineRule="exact"/>
        <w:ind w:left="81" w:hanging="78" w:hangingChars="37"/>
        <w:jc w:val="both"/>
        <w:rPr>
          <w:rFonts w:ascii="方正仿宋_GB2312" w:hAnsi="方正仿宋_GB2312" w:eastAsia="方正仿宋_GB2312" w:cs="方正仿宋_GB2312"/>
          <w:b/>
          <w:bCs/>
        </w:rPr>
      </w:pPr>
      <w:r>
        <w:rPr>
          <w:rFonts w:ascii="方正仿宋_GB2312" w:hAnsi="方正仿宋_GB2312" w:eastAsia="方正仿宋_GB2312" w:cs="方正仿宋_GB2312"/>
          <w:b/>
          <w:bCs/>
        </w:rPr>
        <w:br w:type="page"/>
      </w:r>
    </w:p>
    <w:p>
      <w:pPr>
        <w:autoSpaceDE/>
        <w:autoSpaceDN/>
        <w:spacing w:line="560" w:lineRule="exact"/>
        <w:ind w:left="81" w:hanging="119" w:hangingChars="37"/>
        <w:jc w:val="both"/>
        <w:rPr>
          <w:rFonts w:ascii="黑体" w:hAnsi="黑体" w:eastAsia="黑体" w:cs="方正仿宋_GB2312"/>
          <w:b/>
          <w:bCs/>
          <w:sz w:val="32"/>
          <w:szCs w:val="32"/>
        </w:rPr>
      </w:pPr>
      <w:r>
        <w:rPr>
          <w:rFonts w:hint="eastAsia" w:ascii="黑体" w:hAnsi="黑体" w:eastAsia="黑体" w:cs="方正仿宋_GB2312"/>
          <w:b/>
          <w:bCs/>
          <w:sz w:val="32"/>
          <w:szCs w:val="32"/>
        </w:rPr>
        <w:t>附件3</w:t>
      </w:r>
    </w:p>
    <w:p>
      <w:pPr>
        <w:autoSpaceDE/>
        <w:autoSpaceDN/>
        <w:spacing w:line="560" w:lineRule="exact"/>
        <w:jc w:val="center"/>
        <w:rPr>
          <w:rFonts w:hint="eastAsia" w:ascii="仿宋" w:hAnsi="仿宋" w:eastAsia="仿宋" w:cs="方正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仿宋_GB2312"/>
          <w:b/>
          <w:bCs/>
          <w:kern w:val="0"/>
          <w:sz w:val="32"/>
          <w:szCs w:val="32"/>
          <w:lang w:val="en-US" w:eastAsia="zh-CN" w:bidi="ar-SA"/>
        </w:rPr>
        <w:t>住院医师规范化培训入科教育项目评价表</w:t>
      </w:r>
    </w:p>
    <w:p>
      <w:pPr>
        <w:autoSpaceDE/>
        <w:autoSpaceDN/>
        <w:spacing w:line="560" w:lineRule="exact"/>
        <w:jc w:val="center"/>
        <w:rPr>
          <w:rFonts w:hint="eastAsia" w:ascii="仿宋" w:hAnsi="仿宋" w:eastAsia="仿宋" w:cs="方正仿宋_GB2312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方正仿宋_GB2312"/>
          <w:b/>
          <w:bCs/>
          <w:kern w:val="0"/>
          <w:sz w:val="32"/>
          <w:szCs w:val="32"/>
          <w:lang w:val="en-US" w:eastAsia="zh-CN" w:bidi="ar-SA"/>
        </w:rPr>
        <w:t>（督导专家使用）</w:t>
      </w:r>
    </w:p>
    <w:p>
      <w:pPr>
        <w:pStyle w:val="4"/>
        <w:spacing w:line="560" w:lineRule="exact"/>
        <w:ind w:left="89" w:firstLine="220" w:firstLineChars="100"/>
        <w:jc w:val="both"/>
        <w:rPr>
          <w:rFonts w:ascii="方正仿宋_GB2312" w:hAnsi="方正仿宋_GB2312" w:eastAsia="方正仿宋_GB2312" w:cs="方正仿宋_GB2312"/>
          <w:w w:val="95"/>
          <w:sz w:val="24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 w:bidi="ar-SA"/>
        </w:rPr>
        <w:t>轮转科室：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 w:bidi="ar-SA"/>
        </w:rPr>
        <w:t xml:space="preserve">                       培训责任人：</w:t>
      </w:r>
    </w:p>
    <w:tbl>
      <w:tblPr>
        <w:tblStyle w:val="12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235"/>
        <w:gridCol w:w="5159"/>
        <w:gridCol w:w="760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类别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评价项目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内容要求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满分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培训</w:t>
            </w:r>
          </w:p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安排</w:t>
            </w:r>
          </w:p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(15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)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组织管理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有专人负责组织实施 得5分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实施计划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有入科教育实施计划 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实施计划完整，有具体安排和分工 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学习管理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建立有效的住院医师交流沟通渠道 得2分</w:t>
            </w:r>
          </w:p>
          <w:p>
            <w:pPr>
              <w:spacing w:line="560" w:lineRule="exact"/>
              <w:ind w:left="220" w:hanging="210" w:hangingChars="1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</w:rPr>
              <w:t>将完成入科教育作为住院医师进入临床岗位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的</w:t>
            </w:r>
            <w:r>
              <w:rPr>
                <w:rFonts w:hint="eastAsia" w:ascii="仿宋_GB2312" w:hAnsi="仿宋_GB2312" w:eastAsia="仿宋_GB2312" w:cs="仿宋_GB2312"/>
              </w:rPr>
              <w:t>必备条件，并有效落实 得3分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培训</w:t>
            </w:r>
          </w:p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实施</w:t>
            </w:r>
          </w:p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(70分)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培训目标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有明确、具体和可行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的</w:t>
            </w:r>
            <w:r>
              <w:rPr>
                <w:rFonts w:hint="eastAsia" w:ascii="仿宋_GB2312" w:hAnsi="仿宋_GB2312" w:eastAsia="仿宋_GB2312" w:cs="仿宋_GB2312"/>
              </w:rPr>
              <w:t>培训目标 得3分</w:t>
            </w:r>
          </w:p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培训目标与住院医师角色特点和需求相符 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培训时间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在住院医师</w:t>
            </w: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新</w:t>
            </w:r>
            <w:r>
              <w:rPr>
                <w:rFonts w:hint="eastAsia" w:ascii="仿宋_GB2312" w:hAnsi="仿宋_GB2312" w:eastAsia="仿宋_GB2312" w:cs="仿宋_GB2312"/>
              </w:rPr>
              <w:t>入科后第1周内进行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培训内容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220" w:hanging="210" w:hangingChars="1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培训内容系统全面，并涵盖科室介绍、工作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</w:rPr>
              <w:t>、培养计划、教学活动、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技能操作、</w:t>
            </w:r>
            <w:r>
              <w:rPr>
                <w:rFonts w:hint="eastAsia" w:ascii="仿宋_GB2312" w:hAnsi="仿宋_GB2312" w:eastAsia="仿宋_GB2312" w:cs="仿宋_GB2312"/>
              </w:rPr>
              <w:t>过程考核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及其他</w:t>
            </w:r>
            <w:r>
              <w:rPr>
                <w:rFonts w:hint="eastAsia" w:ascii="仿宋_GB2312" w:hAnsi="仿宋_GB2312" w:eastAsia="仿宋_GB2312" w:cs="仿宋_GB2312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个方面</w:t>
            </w:r>
            <w:r>
              <w:rPr>
                <w:rFonts w:hint="eastAsia" w:ascii="仿宋_GB2312" w:hAnsi="仿宋_GB2312" w:eastAsia="仿宋_GB2312" w:cs="仿宋_GB2312"/>
              </w:rPr>
              <w:t xml:space="preserve"> 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</w:rPr>
              <w:t>分；每少1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个方面</w:t>
            </w:r>
            <w:r>
              <w:rPr>
                <w:rFonts w:hint="eastAsia" w:ascii="仿宋_GB2312" w:hAnsi="仿宋_GB2312" w:eastAsia="仿宋_GB2312" w:cs="仿宋_GB2312"/>
              </w:rPr>
              <w:t>内容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扣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培训内容符合住院医师角色特点和需求 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培训内容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具有较好的</w:t>
            </w:r>
            <w:r>
              <w:rPr>
                <w:rFonts w:hint="eastAsia" w:ascii="仿宋_GB2312" w:hAnsi="仿宋_GB2312" w:eastAsia="仿宋_GB2312" w:cs="仿宋_GB2312"/>
              </w:rPr>
              <w:t>专科性 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</w:rPr>
              <w:t>培训内容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具有较好的</w:t>
            </w:r>
            <w:r>
              <w:rPr>
                <w:rFonts w:hint="eastAsia" w:ascii="仿宋_GB2312" w:hAnsi="仿宋_GB2312" w:eastAsia="仿宋_GB2312" w:cs="仿宋_GB2312"/>
              </w:rPr>
              <w:t>实用性 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</w:rPr>
              <w:t>培训内容紧密联系临床实践 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</w:rPr>
              <w:t>培训内容体现个性化和分层递进理念 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36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</w:rPr>
              <w:t>形式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</w:rPr>
              <w:t>形式能促进住院医师主动思考和积极参与 得3分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任课老师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授课态度严肃认真，仪表端正，体现师德师风 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  <w:p>
            <w:pPr>
              <w:spacing w:line="560" w:lineRule="exact"/>
              <w:ind w:left="0" w:firstLine="210" w:firstLineChars="1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  <w:p>
            <w:pPr>
              <w:spacing w:line="560" w:lineRule="exact"/>
              <w:ind w:left="220" w:hanging="210" w:hangingChars="1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弘扬正能量，注重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思政</w:t>
            </w:r>
            <w:r>
              <w:rPr>
                <w:rFonts w:hint="eastAsia" w:ascii="仿宋_GB2312" w:hAnsi="仿宋_GB2312" w:eastAsia="仿宋_GB2312" w:cs="仿宋_GB2312"/>
              </w:rPr>
              <w:t>引导，言行举止得体，体现医学人文关怀 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  <w:p>
            <w:pPr>
              <w:spacing w:line="560" w:lineRule="exact"/>
              <w:ind w:left="220" w:hanging="210" w:hangingChars="1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熟悉授课内容，表达清晰、流利，整体印象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好</w:t>
            </w:r>
            <w:r>
              <w:rPr>
                <w:rFonts w:hint="eastAsia" w:ascii="仿宋_GB2312" w:hAnsi="仿宋_GB2312" w:eastAsia="仿宋_GB2312" w:cs="仿宋_GB2312"/>
              </w:rPr>
              <w:t xml:space="preserve"> 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严格落实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220" w:hanging="210" w:hangingChars="1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严格落实培训计划与学习考核要求，首次参加入科教育的住院医师完成率达到100% 得5分；不足100%，不得分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cs="Calibri"/>
                <w:kern w:val="2"/>
                <w:sz w:val="21"/>
                <w:szCs w:val="21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资料管理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有完善的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课件</w:t>
            </w:r>
            <w:r>
              <w:rPr>
                <w:rFonts w:hint="eastAsia" w:ascii="仿宋_GB2312" w:hAnsi="仿宋_GB2312" w:eastAsia="仿宋_GB2312" w:cs="仿宋_GB2312"/>
              </w:rPr>
              <w:t>等教学资料 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有完善的住院医师考勤记录等管理资料 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各类档案资料完整，且归档整齐 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质量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管理</w:t>
            </w:r>
          </w:p>
          <w:p>
            <w:pPr>
              <w:widowControl/>
              <w:jc w:val="center"/>
              <w:rPr>
                <w:rFonts w:hint="eastAsia" w:eastAsia="仿宋" w:cs="Calibr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)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培训反馈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有问卷调查等形式的培训反馈 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反馈结果有及时分析和有效应用 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  <w:p>
            <w:pPr>
              <w:spacing w:line="560" w:lineRule="exact"/>
              <w:ind w:left="220" w:hanging="210" w:hangingChars="10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住院医师满意度（选择好或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非常好</w:t>
            </w:r>
            <w:r>
              <w:rPr>
                <w:rFonts w:hint="eastAsia" w:ascii="仿宋_GB2312" w:hAnsi="仿宋_GB2312" w:eastAsia="仿宋_GB2312" w:cs="仿宋_GB2312"/>
              </w:rPr>
              <w:t>的比例）≥90% 得5分，每低5%（不足5%按5%计）扣1分；低于80%不得分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总分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left="0" w:firstLine="0" w:firstLineChars="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line="560" w:lineRule="exact"/>
        <w:ind w:left="0" w:firstLine="0" w:firstLineChars="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评价人：                           评价日期：       年      月      日</w:t>
      </w:r>
    </w:p>
    <w:p>
      <w:pPr>
        <w:spacing w:line="560" w:lineRule="exact"/>
        <w:ind w:left="0" w:firstLine="0" w:firstLineChars="0"/>
        <w:jc w:val="both"/>
        <w:rPr>
          <w:rFonts w:hint="eastAsia" w:ascii="仿宋_GB2312" w:hAnsi="仿宋_GB2312" w:eastAsia="仿宋_GB2312" w:cs="仿宋_GB231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br w:type="page"/>
      </w:r>
    </w:p>
    <w:p>
      <w:pPr>
        <w:tabs>
          <w:tab w:val="left" w:pos="2773"/>
          <w:tab w:val="center" w:pos="4215"/>
        </w:tabs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spacing w:val="1"/>
          <w:w w:val="97"/>
          <w:kern w:val="0"/>
          <w:sz w:val="44"/>
          <w:szCs w:val="44"/>
          <w:fitText w:val="8140" w:id="1743799275"/>
        </w:rPr>
      </w:pPr>
    </w:p>
    <w:p>
      <w:pPr>
        <w:tabs>
          <w:tab w:val="left" w:pos="2773"/>
          <w:tab w:val="center" w:pos="4215"/>
        </w:tabs>
        <w:spacing w:line="560" w:lineRule="exact"/>
        <w:jc w:val="center"/>
        <w:rPr>
          <w:rFonts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1"/>
          <w:w w:val="97"/>
          <w:kern w:val="0"/>
          <w:sz w:val="44"/>
          <w:szCs w:val="44"/>
          <w:fitText w:val="8140" w:id="1123316878"/>
        </w:rPr>
        <w:t>住院医师规范化培训手术操作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1"/>
          <w:w w:val="97"/>
          <w:kern w:val="0"/>
          <w:sz w:val="44"/>
          <w:szCs w:val="44"/>
          <w:fitText w:val="8140" w:id="1123316878"/>
          <w:lang w:eastAsia="zh-CN"/>
        </w:rPr>
        <w:t>指导教学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1"/>
          <w:w w:val="97"/>
          <w:kern w:val="0"/>
          <w:sz w:val="44"/>
          <w:szCs w:val="44"/>
          <w:fitText w:val="8140" w:id="1123316878"/>
        </w:rPr>
        <w:t>指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-6"/>
          <w:w w:val="97"/>
          <w:kern w:val="0"/>
          <w:sz w:val="44"/>
          <w:szCs w:val="44"/>
          <w:fitText w:val="8140" w:id="1123316878"/>
        </w:rPr>
        <w:t>南</w:t>
      </w:r>
    </w:p>
    <w:p>
      <w:pPr>
        <w:spacing w:line="560" w:lineRule="exact"/>
        <w:jc w:val="center"/>
        <w:rPr>
          <w:rFonts w:ascii="方正公文小标宋" w:hAnsi="方正公文小标宋" w:eastAsia="方正公文小标宋" w:cs="方正公文小标宋"/>
          <w:b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（2022年版）</w:t>
      </w:r>
    </w:p>
    <w:p>
      <w:pPr>
        <w:spacing w:line="560" w:lineRule="exact"/>
        <w:ind w:firstLine="656" w:firstLineChars="200"/>
        <w:rPr>
          <w:rFonts w:ascii="仿宋" w:hAnsi="仿宋" w:eastAsia="仿宋" w:cs="仿宋"/>
          <w:color w:val="000000"/>
          <w:spacing w:val="4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b/>
          <w:bCs/>
          <w:color w:val="000000"/>
          <w:spacing w:val="4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kern w:val="0"/>
          <w:sz w:val="32"/>
          <w:szCs w:val="32"/>
          <w:lang w:val="zh-CN"/>
        </w:rPr>
        <w:t>附件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住院医师规范化培训手术操作指导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评分表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（督导专家/同行评议使用）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培训基地：                          专业基地/科室： </w:t>
      </w:r>
    </w:p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手术名称：</w:t>
      </w:r>
    </w:p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指导医师：               </w:t>
      </w:r>
      <w:r>
        <w:rPr>
          <w:rFonts w:hint="eastAsia" w:ascii="仿宋_GB2312" w:hAnsi="仿宋_GB2312" w:eastAsia="仿宋_GB2312" w:cs="仿宋_GB2312"/>
          <w:szCs w:val="21"/>
        </w:rPr>
        <w:sym w:font="Wingdings 2" w:char="00A3"/>
      </w:r>
      <w:r>
        <w:rPr>
          <w:rFonts w:hint="eastAsia" w:ascii="仿宋_GB2312" w:hAnsi="仿宋_GB2312" w:eastAsia="仿宋_GB2312" w:cs="仿宋_GB2312"/>
          <w:szCs w:val="21"/>
        </w:rPr>
        <w:t>主任医师    □副主任医师  □主治医师</w:t>
      </w:r>
    </w:p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住院医师 ：              □住培第一年  □住培第二年  □住培第三年</w:t>
      </w:r>
    </w:p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指导模式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1"/>
        </w:rPr>
        <w:t xml:space="preserve">     </w:t>
      </w:r>
      <w:r>
        <w:rPr>
          <w:rFonts w:hint="eastAsia" w:ascii="仿宋_GB2312" w:hAnsi="仿宋_GB2312" w:eastAsia="仿宋_GB2312" w:cs="仿宋_GB2312"/>
          <w:szCs w:val="21"/>
        </w:rPr>
        <w:sym w:font="Wingdings 2" w:char="00A3"/>
      </w:r>
      <w:r>
        <w:rPr>
          <w:rFonts w:hint="eastAsia" w:ascii="仿宋_GB2312" w:hAnsi="仿宋_GB2312" w:eastAsia="仿宋_GB2312" w:cs="仿宋_GB2312"/>
          <w:szCs w:val="21"/>
        </w:rPr>
        <w:t>示教模式 □带教模式 □协助模式 □督导模式</w:t>
      </w:r>
    </w:p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40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188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评价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项目</w:t>
            </w:r>
          </w:p>
        </w:tc>
        <w:tc>
          <w:tcPr>
            <w:tcW w:w="540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eastAsia="zh-CN"/>
              </w:rPr>
              <w:t>评价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内容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满分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188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组织安排（10分）</w:t>
            </w:r>
          </w:p>
        </w:tc>
        <w:tc>
          <w:tcPr>
            <w:tcW w:w="5400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手术操作指导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安排符合规范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手术操作指导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指导医师符合要求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188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教学过程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（40分）</w:t>
            </w:r>
          </w:p>
        </w:tc>
        <w:tc>
          <w:tcPr>
            <w:tcW w:w="5400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手术项目选择和教学模式符合住院医师水平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指导医师准备充分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住院医师准备充分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操作环境及设施准备符合要求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良好的医患沟通（术前、术后及术中清醒状态的医患交流）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体现人文关怀和爱伤精神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手术结束后及时、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全面地总结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反馈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188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教学方法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（40分）</w:t>
            </w:r>
          </w:p>
        </w:tc>
        <w:tc>
          <w:tcPr>
            <w:tcW w:w="5400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根据教学模式，给住院医师充分参与操作的机会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能够从住院医师操作的实际问题出发进行合理教学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合理应用示范、纠错等方法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适当应用提问，引导住院医师思考和加深理解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1188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指导医师状态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（10分）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（10分）</w:t>
            </w:r>
          </w:p>
        </w:tc>
        <w:tc>
          <w:tcPr>
            <w:tcW w:w="5400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精神饱满，语言生动流畅，仪表端庄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对手术过程认识充分，手法熟练，有丰富操作经验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6588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ind w:firstLine="211" w:firstLineChars="10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总  分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8748" w:type="dxa"/>
            <w:gridSpan w:val="4"/>
            <w:shd w:val="clear" w:color="auto" w:fill="auto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评语</w:t>
            </w:r>
          </w:p>
          <w:p>
            <w:pPr>
              <w:spacing w:line="560" w:lineRule="exact"/>
              <w:ind w:right="964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  <w:p>
            <w:pPr>
              <w:spacing w:line="560" w:lineRule="exact"/>
              <w:ind w:right="964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  <w:p>
            <w:pPr>
              <w:spacing w:line="560" w:lineRule="exact"/>
              <w:ind w:right="964" w:firstLine="5060" w:firstLineChars="240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  <w:p>
            <w:pPr>
              <w:spacing w:line="560" w:lineRule="exact"/>
              <w:ind w:right="964" w:firstLine="5060" w:firstLineChars="240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  <w:p>
            <w:pPr>
              <w:spacing w:line="560" w:lineRule="exact"/>
              <w:ind w:right="964" w:firstLine="5060" w:firstLineChars="240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21"/>
        </w:rPr>
        <w:t>评价人</w:t>
      </w:r>
      <w:r>
        <w:rPr>
          <w:rFonts w:hint="eastAsia" w:ascii="仿宋_GB2312" w:hAnsi="仿宋_GB2312" w:eastAsia="仿宋_GB2312" w:cs="仿宋_GB2312"/>
          <w:szCs w:val="21"/>
          <w:lang w:eastAsia="zh-Hans"/>
        </w:rPr>
        <w:t>：</w:t>
      </w:r>
      <w:r>
        <w:rPr>
          <w:rFonts w:hint="eastAsia" w:ascii="仿宋_GB2312" w:hAnsi="仿宋_GB2312" w:eastAsia="仿宋_GB2312" w:cs="仿宋_GB2312"/>
          <w:szCs w:val="21"/>
        </w:rPr>
        <w:t xml:space="preserve">                           评价日期</w:t>
      </w:r>
      <w:r>
        <w:rPr>
          <w:rFonts w:hint="eastAsia" w:ascii="仿宋_GB2312" w:hAnsi="仿宋_GB2312" w:eastAsia="仿宋_GB2312" w:cs="仿宋_GB2312"/>
          <w:szCs w:val="21"/>
          <w:lang w:eastAsia="zh-Hans"/>
        </w:rPr>
        <w:t>：</w:t>
      </w:r>
      <w:r>
        <w:rPr>
          <w:rFonts w:hint="eastAsia" w:ascii="仿宋_GB2312" w:hAnsi="仿宋_GB2312" w:eastAsia="仿宋_GB2312" w:cs="仿宋_GB2312"/>
          <w:szCs w:val="21"/>
        </w:rPr>
        <w:t xml:space="preserve">       年      月      日</w:t>
      </w:r>
    </w:p>
    <w:p>
      <w:pPr>
        <w:tabs>
          <w:tab w:val="left" w:pos="630"/>
        </w:tabs>
        <w:spacing w:line="560" w:lineRule="exact"/>
        <w:rPr>
          <w:rFonts w:hint="eastAsia" w:ascii="仿宋_GB2312" w:hAnsi="仿宋_GB2312" w:eastAsia="仿宋_GB2312" w:cs="仿宋_GB2312"/>
          <w:szCs w:val="21"/>
        </w:rPr>
      </w:pPr>
    </w:p>
    <w:p>
      <w:pP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</w:pPr>
      <w:r>
        <w:rPr>
          <w:rFonts w:ascii="黑体" w:hAnsi="黑体" w:eastAsia="黑体"/>
          <w:szCs w:val="21"/>
        </w:rPr>
        <w:br w:type="page"/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  <w:sectPr>
          <w:footerReference r:id="rId5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0" w:num="1"/>
          <w:docGrid w:type="lines" w:linePitch="319" w:charSpace="0"/>
        </w:sect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_GBK" w:hAnsi="方正小标宋_GBK" w:eastAsia="方正小标宋_GBK" w:cs="方正小标宋_GBK"/>
          <w:b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44"/>
          <w:szCs w:val="44"/>
        </w:rPr>
        <w:t>住院医师规范化培训临床文献研读会指南</w:t>
      </w: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</w:rPr>
        <w:t>（2022年版）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spacing w:line="560" w:lineRule="exact"/>
      </w:pPr>
      <w:r>
        <w:rPr>
          <w:rFonts w:ascii="黑体" w:hAnsi="黑体" w:eastAsia="黑体" w:cs="黑体"/>
          <w:sz w:val="32"/>
          <w:szCs w:val="32"/>
        </w:rPr>
        <w:pict>
          <v:shape id="_x0000_s1026" o:spid="_x0000_s1026" o:spt="202" type="#_x0000_t202" style="position:absolute;left:0pt;margin-left:565.4pt;margin-top:401.9pt;height:23.15pt;width:58.5pt;mso-position-horizontal-relative:margin;z-index:251660288;mso-width-relative:page;mso-height-relative:margin;mso-height-percent:200;" stroked="f" coordsize="21600,21600" o:gfxdata="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BySnzYAAAADQEAAA8AAAAAAAAAAQAgAAAAIgAAAGRy&#10;cy9kb3ducmV2LnhtbFBLAQIUABQAAAAIAIdO4kDj9JPIPgIAAF8EAAAOAAAAAAAAAAEAIAAAACcB&#10;AABkcnMvZTJvRG9jLnhtbFBLBQYAAAAABgAGAFkBAADXBQAAAAA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jc w:val="left"/>
                    <w:rPr>
                      <w:rFonts w:ascii="宋体" w:hAnsi="宋体" w:eastAsia="宋体"/>
                    </w:rPr>
                  </w:pP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b/>
          <w:bCs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住院医师规范化培训临床文献研读会评分表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（住院医师使用）</w:t>
      </w:r>
    </w:p>
    <w:p>
      <w:pPr>
        <w:widowControl/>
        <w:spacing w:line="560" w:lineRule="exact"/>
        <w:jc w:val="left"/>
        <w:rPr>
          <w:rFonts w:ascii="宋体" w:hAnsi="宋体" w:eastAsia="宋体" w:cs="宋体"/>
          <w:sz w:val="24"/>
          <w:szCs w:val="24"/>
        </w:rPr>
      </w:pPr>
    </w:p>
    <w:p>
      <w:pPr>
        <w:pStyle w:val="28"/>
        <w:spacing w:line="560" w:lineRule="exact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培训基地：                        专业基地/科室：</w:t>
      </w:r>
    </w:p>
    <w:p>
      <w:pPr>
        <w:spacing w:line="560" w:lineRule="exac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临床文献研读会主题：</w:t>
      </w:r>
    </w:p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指导医师：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Cs w:val="21"/>
        </w:rPr>
        <w:sym w:font="Wingdings 2" w:char="00A3"/>
      </w:r>
      <w:r>
        <w:rPr>
          <w:rFonts w:hint="eastAsia" w:ascii="仿宋_GB2312" w:hAnsi="仿宋_GB2312" w:eastAsia="仿宋_GB2312" w:cs="仿宋_GB2312"/>
          <w:szCs w:val="21"/>
        </w:rPr>
        <w:t>主任医师    □副主任医师  □主治医师</w:t>
      </w:r>
    </w:p>
    <w:p>
      <w:pPr>
        <w:pStyle w:val="28"/>
        <w:spacing w:line="560" w:lineRule="exac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学习对象：                        参加人数：          教学时长：   分钟</w:t>
      </w:r>
    </w:p>
    <w:tbl>
      <w:tblPr>
        <w:tblStyle w:val="21"/>
        <w:tblpPr w:leftFromText="180" w:rightFromText="180" w:vertAnchor="text" w:horzAnchor="page" w:tblpX="1956" w:tblpY="674"/>
        <w:tblOverlap w:val="never"/>
        <w:tblW w:w="8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316"/>
        <w:gridCol w:w="1224"/>
        <w:gridCol w:w="1008"/>
        <w:gridCol w:w="1056"/>
        <w:gridCol w:w="960"/>
        <w:gridCol w:w="1188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231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评价项目</w:t>
            </w:r>
          </w:p>
        </w:tc>
        <w:tc>
          <w:tcPr>
            <w:tcW w:w="122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5分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（非常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好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）</w:t>
            </w:r>
          </w:p>
        </w:tc>
        <w:tc>
          <w:tcPr>
            <w:tcW w:w="100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4分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（好）</w:t>
            </w:r>
          </w:p>
        </w:tc>
        <w:tc>
          <w:tcPr>
            <w:tcW w:w="1056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3分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（一般）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（差）</w:t>
            </w:r>
          </w:p>
        </w:tc>
        <w:tc>
          <w:tcPr>
            <w:tcW w:w="118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（非常差）</w:t>
            </w:r>
          </w:p>
        </w:tc>
        <w:tc>
          <w:tcPr>
            <w:tcW w:w="74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widowControl/>
              <w:spacing w:line="560" w:lineRule="exact"/>
              <w:ind w:left="210" w:hanging="210" w:hangingChars="10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2316" w:type="dxa"/>
          </w:tcPr>
          <w:p>
            <w:pPr>
              <w:widowControl/>
              <w:spacing w:line="560" w:lineRule="exact"/>
              <w:ind w:left="210" w:hanging="210" w:hanging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此次临床文献研读会前，你的准备程度</w:t>
            </w:r>
          </w:p>
        </w:tc>
        <w:tc>
          <w:tcPr>
            <w:tcW w:w="122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0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60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widowControl/>
              <w:spacing w:line="560" w:lineRule="exact"/>
              <w:ind w:left="210" w:hanging="210" w:hangingChars="10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2316" w:type="dxa"/>
          </w:tcPr>
          <w:p>
            <w:pPr>
              <w:widowControl/>
              <w:spacing w:line="560" w:lineRule="exact"/>
              <w:ind w:left="210" w:hanging="210" w:hanging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你对此次临床文献研读会的内容理解程度</w:t>
            </w:r>
          </w:p>
        </w:tc>
        <w:tc>
          <w:tcPr>
            <w:tcW w:w="122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0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60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widowControl/>
              <w:spacing w:line="560" w:lineRule="exact"/>
              <w:ind w:left="210" w:hanging="210" w:hangingChars="10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2316" w:type="dxa"/>
          </w:tcPr>
          <w:p>
            <w:pPr>
              <w:widowControl/>
              <w:spacing w:line="560" w:lineRule="exact"/>
              <w:ind w:left="210" w:hanging="210" w:hanging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此次临床文献研读会你的参与度</w:t>
            </w:r>
          </w:p>
        </w:tc>
        <w:tc>
          <w:tcPr>
            <w:tcW w:w="122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0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60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widowControl/>
              <w:spacing w:line="560" w:lineRule="exact"/>
              <w:ind w:left="210" w:hanging="210" w:hangingChars="10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2316" w:type="dxa"/>
          </w:tcPr>
          <w:p>
            <w:pPr>
              <w:widowControl/>
              <w:spacing w:line="560" w:lineRule="exact"/>
              <w:ind w:left="210" w:hanging="210" w:hanging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你觉得主讲住院医师对文献的掌握程度</w:t>
            </w:r>
          </w:p>
        </w:tc>
        <w:tc>
          <w:tcPr>
            <w:tcW w:w="122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0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60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widowControl/>
              <w:spacing w:line="560" w:lineRule="exact"/>
              <w:ind w:left="210" w:hanging="210" w:hangingChars="100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2316" w:type="dxa"/>
          </w:tcPr>
          <w:p>
            <w:pPr>
              <w:widowControl/>
              <w:spacing w:line="560" w:lineRule="exact"/>
              <w:ind w:left="210" w:hanging="210" w:hanging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你觉得主讲住院医师对文献报告和参与讨论的表现</w:t>
            </w:r>
          </w:p>
        </w:tc>
        <w:tc>
          <w:tcPr>
            <w:tcW w:w="1224" w:type="dxa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60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widowControl/>
              <w:spacing w:line="560" w:lineRule="exact"/>
              <w:ind w:left="210" w:hanging="210" w:hangingChars="10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2316" w:type="dxa"/>
          </w:tcPr>
          <w:p>
            <w:pPr>
              <w:widowControl/>
              <w:spacing w:line="560" w:lineRule="exact"/>
              <w:ind w:left="210" w:hanging="210" w:hanging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你觉得指导医师对于文献内容的点评和总结情况</w:t>
            </w:r>
          </w:p>
        </w:tc>
        <w:tc>
          <w:tcPr>
            <w:tcW w:w="122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0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60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widowControl/>
              <w:spacing w:line="560" w:lineRule="exact"/>
              <w:ind w:left="210" w:hanging="210" w:hangingChars="10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</w:p>
        </w:tc>
        <w:tc>
          <w:tcPr>
            <w:tcW w:w="2316" w:type="dxa"/>
          </w:tcPr>
          <w:p>
            <w:pPr>
              <w:widowControl/>
              <w:spacing w:line="560" w:lineRule="exact"/>
              <w:ind w:left="210" w:hanging="210" w:hanging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你觉得指导医师对于住院医师的表现点评情况</w:t>
            </w:r>
          </w:p>
        </w:tc>
        <w:tc>
          <w:tcPr>
            <w:tcW w:w="122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0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60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widowControl/>
              <w:spacing w:line="560" w:lineRule="exact"/>
              <w:ind w:left="210" w:hanging="210" w:hangingChars="10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8</w:t>
            </w:r>
          </w:p>
        </w:tc>
        <w:tc>
          <w:tcPr>
            <w:tcW w:w="2316" w:type="dxa"/>
          </w:tcPr>
          <w:p>
            <w:pPr>
              <w:widowControl/>
              <w:spacing w:line="560" w:lineRule="exact"/>
              <w:ind w:left="210" w:hanging="210" w:hanging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你对指导医师引导临床文献研读会的满意度</w:t>
            </w:r>
          </w:p>
        </w:tc>
        <w:tc>
          <w:tcPr>
            <w:tcW w:w="122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0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60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widowControl/>
              <w:spacing w:line="560" w:lineRule="exact"/>
              <w:ind w:left="210" w:hanging="210" w:hangingChars="10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</w:t>
            </w:r>
          </w:p>
        </w:tc>
        <w:tc>
          <w:tcPr>
            <w:tcW w:w="2316" w:type="dxa"/>
          </w:tcPr>
          <w:p>
            <w:pPr>
              <w:widowControl/>
              <w:spacing w:line="560" w:lineRule="exact"/>
              <w:ind w:left="210" w:hanging="210" w:hanging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你觉得此次临床文献研读会的教学目标完成情况</w:t>
            </w:r>
          </w:p>
        </w:tc>
        <w:tc>
          <w:tcPr>
            <w:tcW w:w="122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0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60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widowControl/>
              <w:spacing w:line="560" w:lineRule="exact"/>
              <w:ind w:left="210" w:hanging="210" w:hangingChars="10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</w:p>
        </w:tc>
        <w:tc>
          <w:tcPr>
            <w:tcW w:w="2316" w:type="dxa"/>
          </w:tcPr>
          <w:p>
            <w:pPr>
              <w:widowControl/>
              <w:spacing w:line="560" w:lineRule="exact"/>
              <w:ind w:left="210" w:hanging="210" w:hanging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你参加此次临床文献研读会的总体收获</w:t>
            </w:r>
          </w:p>
        </w:tc>
        <w:tc>
          <w:tcPr>
            <w:tcW w:w="122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0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60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widowControl/>
              <w:spacing w:line="560" w:lineRule="exact"/>
              <w:ind w:left="210" w:hanging="210" w:hangingChars="10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11</w:t>
            </w:r>
          </w:p>
        </w:tc>
        <w:tc>
          <w:tcPr>
            <w:tcW w:w="2316" w:type="dxa"/>
          </w:tcPr>
          <w:p>
            <w:pPr>
              <w:widowControl/>
              <w:spacing w:line="560" w:lineRule="exact"/>
              <w:ind w:left="210" w:hanging="210" w:hanging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你对此次临床文献研读会的总体评价</w:t>
            </w:r>
          </w:p>
        </w:tc>
        <w:tc>
          <w:tcPr>
            <w:tcW w:w="122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0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6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60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4" w:type="dxa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8923" w:type="dxa"/>
            <w:gridSpan w:val="8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请列举此次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临床文献研读会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中你的主要收获（请简短作答）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8923" w:type="dxa"/>
            <w:gridSpan w:val="8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请对未来的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临床文献研读会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提出合理化建议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评价人：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Cs w:val="21"/>
        </w:rPr>
        <w:t>评价日期：       年      月      日</w:t>
      </w:r>
    </w:p>
    <w:p>
      <w:pPr>
        <w:spacing w:line="56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br w:type="page"/>
      </w:r>
    </w:p>
    <w:p>
      <w:pPr>
        <w:spacing w:line="56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附件2 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住院医师规范化培训临床文献研读会评分表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（督导专家/同行评议使用）</w:t>
      </w:r>
    </w:p>
    <w:p>
      <w:pPr>
        <w:widowControl/>
        <w:spacing w:line="560" w:lineRule="exact"/>
        <w:ind w:firstLine="1325" w:firstLineChars="550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spacing w:line="560" w:lineRule="exact"/>
        <w:outlineLvl w:val="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培训基地：      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专业基地/科室：          </w:t>
      </w:r>
    </w:p>
    <w:p>
      <w:pPr>
        <w:spacing w:line="560" w:lineRule="exact"/>
        <w:outlineLvl w:val="0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临床文献研读会主题：</w:t>
      </w:r>
    </w:p>
    <w:p>
      <w:pPr>
        <w:spacing w:line="560" w:lineRule="exact"/>
        <w:outlineLvl w:val="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指导医师：          </w:t>
      </w:r>
      <w:r>
        <w:rPr>
          <w:rFonts w:hint="eastAsia" w:ascii="仿宋_GB2312" w:hAnsi="仿宋_GB2312" w:eastAsia="仿宋_GB2312" w:cs="仿宋_GB2312"/>
          <w:szCs w:val="21"/>
        </w:rPr>
        <w:sym w:font="Wingdings 2" w:char="00A3"/>
      </w:r>
      <w:r>
        <w:rPr>
          <w:rFonts w:hint="eastAsia" w:ascii="仿宋_GB2312" w:hAnsi="仿宋_GB2312" w:eastAsia="仿宋_GB2312" w:cs="仿宋_GB2312"/>
          <w:szCs w:val="21"/>
        </w:rPr>
        <w:t>主任医师    □副主任医师  □主治医师</w:t>
      </w:r>
    </w:p>
    <w:p>
      <w:pPr>
        <w:widowControl/>
        <w:spacing w:line="560" w:lineRule="exact"/>
        <w:jc w:val="left"/>
        <w:outlineLvl w:val="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教学时长：      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Cs w:val="21"/>
        </w:rPr>
        <w:t>分钟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0"/>
          <w:szCs w:val="21"/>
        </w:rPr>
        <w:t>日期：      年    月     日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4728"/>
        <w:gridCol w:w="1056"/>
        <w:gridCol w:w="839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评价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项目</w:t>
            </w:r>
          </w:p>
        </w:tc>
        <w:tc>
          <w:tcPr>
            <w:tcW w:w="472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内容要求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满分</w:t>
            </w:r>
          </w:p>
        </w:tc>
        <w:tc>
          <w:tcPr>
            <w:tcW w:w="83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得分</w:t>
            </w:r>
          </w:p>
        </w:tc>
        <w:tc>
          <w:tcPr>
            <w:tcW w:w="78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研读会前准备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（20分）</w:t>
            </w:r>
          </w:p>
        </w:tc>
        <w:tc>
          <w:tcPr>
            <w:tcW w:w="4728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临床文献研读会目标明确、合理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39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28" w:type="dxa"/>
          </w:tcPr>
          <w:p>
            <w:pPr>
              <w:widowControl/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选题内容紧扣本专业培训细则，具有临床应用价值，难度符合教学对象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39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28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指导医师准备工作充分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39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28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住院医师准备充分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39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研读会过程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（45分）</w:t>
            </w:r>
          </w:p>
        </w:tc>
        <w:tc>
          <w:tcPr>
            <w:tcW w:w="4728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研读会开场介绍，过程顺畅，使用时间合理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39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28" w:type="dxa"/>
          </w:tcPr>
          <w:p>
            <w:pPr>
              <w:widowControl/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主讲住院医师汇报：汇报内容熟悉准确，重点突出，信息呈现充足，汇报富有感染力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839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28" w:type="dxa"/>
          </w:tcPr>
          <w:p>
            <w:pPr>
              <w:widowControl/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师生共同讨论：从问题入手，围绕预定的临床问题，紧密结合文献展开陈述和讨论；住院医师能积极提问或发表独立见解，指导医师积极引导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839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28" w:type="dxa"/>
          </w:tcPr>
          <w:p>
            <w:pPr>
              <w:widowControl/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指导医师点评总结：对文献内容和价值、住院医师的表现、预期目标的达成情况等进行准确点评，归纳重点和难点，必要时布置会后作业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839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28" w:type="dxa"/>
          </w:tcPr>
          <w:p>
            <w:pPr>
              <w:widowControl/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评价和反馈：发放评价表或通过访谈了解研读会的效果和不足之处，提出今后的整改措施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839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研读会方法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（20分）</w:t>
            </w:r>
          </w:p>
        </w:tc>
        <w:tc>
          <w:tcPr>
            <w:tcW w:w="4728" w:type="dxa"/>
          </w:tcPr>
          <w:p>
            <w:pPr>
              <w:widowControl/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以住院医师为主体，充分体现住院医师学习的主动性、积极性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39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28" w:type="dxa"/>
          </w:tcPr>
          <w:p>
            <w:pPr>
              <w:widowControl/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指导医师在研读会中应及时给予引导，鼓励所有住院医师积极参与讨论，讨论针对文献主题展开，实现对该主题的深入学习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39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28" w:type="dxa"/>
          </w:tcPr>
          <w:p>
            <w:pPr>
              <w:widowControl/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点评、反馈要结合先进的理念，采用合适的方法，充分激发住院医师学习和实践的动力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39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28" w:type="dxa"/>
          </w:tcPr>
          <w:p>
            <w:pPr>
              <w:widowControl/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合理应用多媒体、黑板/白板等工具；指导医师用语专业、规范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39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总体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评价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（15分）</w:t>
            </w:r>
          </w:p>
        </w:tc>
        <w:tc>
          <w:tcPr>
            <w:tcW w:w="4728" w:type="dxa"/>
          </w:tcPr>
          <w:p>
            <w:pPr>
              <w:widowControl/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住院医师临床思维培训效果良好（四个特性：逻辑性、批判性、发散性、综合性）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39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28" w:type="dxa"/>
          </w:tcPr>
          <w:p>
            <w:pPr>
              <w:widowControl/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研读会中融入思政内涵，将价值塑造、知识传授和能力培养三者融为一体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39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728" w:type="dxa"/>
          </w:tcPr>
          <w:p>
            <w:pPr>
              <w:widowControl/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指导医师仪态端庄，情绪饱满，语言亲切；对重点、难点指导和把握适当；时间分配合理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39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8" w:type="dxa"/>
            <w:gridSpan w:val="2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总分</w:t>
            </w:r>
          </w:p>
        </w:tc>
        <w:tc>
          <w:tcPr>
            <w:tcW w:w="1056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100</w:t>
            </w:r>
          </w:p>
        </w:tc>
        <w:tc>
          <w:tcPr>
            <w:tcW w:w="839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1" w:type="dxa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评价人：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Cs w:val="21"/>
        </w:rPr>
        <w:t>评价日期：       年      月      日</w:t>
      </w:r>
    </w:p>
    <w:p>
      <w:pPr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br w:type="page"/>
      </w:r>
    </w:p>
    <w:p>
      <w:pPr>
        <w:pStyle w:val="9"/>
        <w:spacing w:line="560" w:lineRule="exact"/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</w:rPr>
      </w:pPr>
    </w:p>
    <w:p>
      <w:pPr>
        <w:pStyle w:val="9"/>
        <w:spacing w:line="560" w:lineRule="exact"/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</w:rPr>
        <w:t xml:space="preserve"> 住院医师规范化培训教学阅片指南</w:t>
      </w:r>
    </w:p>
    <w:p>
      <w:pPr>
        <w:pStyle w:val="9"/>
        <w:spacing w:line="560" w:lineRule="exact"/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</w:rPr>
        <w:t>（2022年版）</w:t>
      </w:r>
    </w:p>
    <w:p>
      <w:pPr>
        <w:spacing w:line="560" w:lineRule="exact"/>
        <w:rPr>
          <w:rFonts w:ascii="黑体" w:hAnsi="黑体" w:eastAsia="黑体"/>
          <w:color w:val="000000" w:themeColor="text1"/>
          <w:sz w:val="32"/>
          <w:szCs w:val="32"/>
        </w:rPr>
      </w:pPr>
    </w:p>
    <w:p>
      <w:pPr>
        <w:spacing w:line="560" w:lineRule="exact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eastAsia="zh-TW"/>
        </w:rPr>
        <w:t>附件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</w:rPr>
        <w:t>1</w:t>
      </w:r>
      <w:r>
        <w:rPr>
          <w:rFonts w:ascii="黑体" w:hAnsi="黑体" w:eastAsia="黑体"/>
          <w:b/>
          <w:bCs/>
          <w:color w:val="000000" w:themeColor="text1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住院医师规范化培训教学阅片教案（参考模板）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</w:rPr>
      </w:pPr>
    </w:p>
    <w:p>
      <w:pPr>
        <w:pStyle w:val="28"/>
        <w:spacing w:line="560" w:lineRule="exact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培训基地：                        专业基地/科室：</w:t>
      </w:r>
    </w:p>
    <w:p>
      <w:pPr>
        <w:pStyle w:val="28"/>
        <w:spacing w:line="560" w:lineRule="exact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教学阅片主题：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患者病历号（影像/图像号）： </w:t>
      </w:r>
      <w:r>
        <w:rPr>
          <w:rFonts w:ascii="仿宋_GB2312" w:hAnsi="仿宋_GB2312" w:eastAsia="仿宋_GB2312" w:cs="仿宋_GB2312"/>
          <w:sz w:val="21"/>
          <w:szCs w:val="21"/>
        </w:rPr>
        <w:t xml:space="preserve">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疾病名称：</w:t>
      </w:r>
    </w:p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指导医师：                        </w:t>
      </w:r>
      <w:r>
        <w:rPr>
          <w:rFonts w:hint="eastAsia" w:ascii="仿宋_GB2312" w:hAnsi="仿宋_GB2312" w:eastAsia="仿宋_GB2312" w:cs="仿宋_GB2312"/>
          <w:szCs w:val="21"/>
        </w:rPr>
        <w:sym w:font="Wingdings 2" w:char="00A3"/>
      </w:r>
      <w:r>
        <w:rPr>
          <w:rFonts w:hint="eastAsia" w:ascii="仿宋_GB2312" w:hAnsi="仿宋_GB2312" w:eastAsia="仿宋_GB2312" w:cs="仿宋_GB2312"/>
          <w:szCs w:val="21"/>
        </w:rPr>
        <w:t>主任医师    □副主任医师  □主治医师</w:t>
      </w:r>
    </w:p>
    <w:p>
      <w:pPr>
        <w:pStyle w:val="28"/>
        <w:spacing w:line="5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主阅住院医师：</w:t>
      </w:r>
    </w:p>
    <w:p>
      <w:pPr>
        <w:pStyle w:val="28"/>
        <w:spacing w:line="560" w:lineRule="exact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学习对象：                        参加人数：          教学时长：   分钟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 xml:space="preserve">                </w:t>
      </w:r>
      <w:r>
        <w:rPr>
          <w:rFonts w:ascii="仿宋_GB2312" w:hAnsi="仿宋_GB2312" w:eastAsia="仿宋_GB2312" w:cs="仿宋_GB2312"/>
          <w:sz w:val="21"/>
          <w:szCs w:val="21"/>
        </w:rPr>
        <w:t xml:space="preserve">              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268"/>
        <w:gridCol w:w="1276"/>
        <w:gridCol w:w="3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教学阅片目标：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教学阅片流程：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思考题：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相关知识准备：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课前准备（包括场地、教具、教辅人员等）：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教学实施计划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内容（包括时间安排）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教学形式</w:t>
            </w:r>
          </w:p>
        </w:tc>
        <w:tc>
          <w:tcPr>
            <w:tcW w:w="390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重点和难点备注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3907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3907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3907" w:type="dxa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评价计划</w:t>
            </w:r>
          </w:p>
          <w:p>
            <w:pPr>
              <w:pStyle w:val="1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针对住院医师的评价方法（指导医师评价住院医师是否达成教学目标，教学前准备充分与否和教学中参与情况）</w:t>
            </w:r>
          </w:p>
          <w:p>
            <w:pPr>
              <w:pStyle w:val="17"/>
              <w:widowControl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pStyle w:val="17"/>
              <w:widowControl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pStyle w:val="17"/>
              <w:widowControl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pStyle w:val="17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针对课程的评估方法（住院医师参与此次教学活动后对于教学病例、个人收获、指导医师引导和教学效果等的评价，帮助指导医师不断优化和改进）</w:t>
            </w:r>
          </w:p>
          <w:p>
            <w:pPr>
              <w:pStyle w:val="17"/>
              <w:widowControl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pStyle w:val="17"/>
              <w:widowControl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pStyle w:val="17"/>
              <w:widowControl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参考资料或教材：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</w:tbl>
    <w:p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color w:val="000000" w:themeColor="text1"/>
          <w:sz w:val="22"/>
        </w:rPr>
        <w:br w:type="page"/>
      </w:r>
    </w:p>
    <w:p>
      <w:pPr>
        <w:spacing w:line="560" w:lineRule="exact"/>
        <w:rPr>
          <w:rFonts w:eastAsia="PMingLiU"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eastAsia="zh-TW"/>
        </w:rPr>
        <w:t xml:space="preserve">附件2 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</w:pPr>
      <w:bookmarkStart w:id="2" w:name="_Hlk87379102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住院医师规范化培训教学阅片评价表</w:t>
      </w:r>
      <w:bookmarkEnd w:id="2"/>
    </w:p>
    <w:p>
      <w:pPr>
        <w:spacing w:line="560" w:lineRule="exact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（住院医师使用）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</w:rPr>
      </w:pPr>
    </w:p>
    <w:p>
      <w:pPr>
        <w:spacing w:line="560" w:lineRule="exact"/>
        <w:outlineLvl w:val="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培训基地：                          专业基地/科室：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教学阅片主题：                      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 xml:space="preserve"> </w:t>
      </w:r>
    </w:p>
    <w:p>
      <w:pPr>
        <w:spacing w:line="560" w:lineRule="exact"/>
        <w:outlineLvl w:val="0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 xml:space="preserve">患者病历号（影像/图像号）： </w:t>
      </w:r>
      <w:r>
        <w:rPr>
          <w:rFonts w:ascii="仿宋_GB2312" w:hAnsi="仿宋_GB2312" w:eastAsia="仿宋_GB2312" w:cs="仿宋_GB2312"/>
          <w:color w:val="000000"/>
          <w:szCs w:val="21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疾病名称：</w:t>
      </w:r>
    </w:p>
    <w:p>
      <w:pPr>
        <w:spacing w:line="560" w:lineRule="exact"/>
        <w:outlineLvl w:val="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指导医师：     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Cs w:val="21"/>
        </w:rPr>
        <w:sym w:font="Wingdings 2" w:char="00A3"/>
      </w:r>
      <w:r>
        <w:rPr>
          <w:rFonts w:hint="eastAsia" w:ascii="仿宋_GB2312" w:hAnsi="仿宋_GB2312" w:eastAsia="仿宋_GB2312" w:cs="仿宋_GB2312"/>
          <w:szCs w:val="21"/>
        </w:rPr>
        <w:t>主任医师    □副主任医师  □主治医师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  </w:t>
      </w:r>
    </w:p>
    <w:p>
      <w:pPr>
        <w:spacing w:line="560" w:lineRule="exact"/>
        <w:outlineLvl w:val="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主阅住院医师： </w:t>
      </w:r>
      <w:r>
        <w:rPr>
          <w:rFonts w:ascii="仿宋_GB2312" w:hAnsi="仿宋_GB2312" w:eastAsia="仿宋_GB2312" w:cs="仿宋_GB2312"/>
          <w:kern w:val="0"/>
          <w:szCs w:val="21"/>
        </w:rPr>
        <w:t xml:space="preserve">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参加人数：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教学时长：   分钟</w:t>
      </w:r>
      <w:r>
        <w:rPr>
          <w:rFonts w:ascii="仿宋_GB2312" w:hAnsi="仿宋_GB2312" w:eastAsia="仿宋_GB2312" w:cs="仿宋_GB2312"/>
          <w:color w:val="000000"/>
          <w:szCs w:val="21"/>
        </w:rPr>
        <w:t xml:space="preserve">                                  </w:t>
      </w:r>
    </w:p>
    <w:tbl>
      <w:tblPr>
        <w:tblStyle w:val="29"/>
        <w:tblW w:w="8940" w:type="dxa"/>
        <w:tblInd w:w="-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2652"/>
        <w:gridCol w:w="1223"/>
        <w:gridCol w:w="747"/>
        <w:gridCol w:w="1027"/>
        <w:gridCol w:w="800"/>
        <w:gridCol w:w="1200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:lang w:eastAsia="zh-CN"/>
              </w:rPr>
              <w:t>序号</w:t>
            </w:r>
          </w:p>
        </w:tc>
        <w:tc>
          <w:tcPr>
            <w:tcW w:w="26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评价项目</w:t>
            </w:r>
          </w:p>
        </w:tc>
        <w:tc>
          <w:tcPr>
            <w:tcW w:w="1223" w:type="dxa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5分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（非常好）</w:t>
            </w:r>
          </w:p>
        </w:tc>
        <w:tc>
          <w:tcPr>
            <w:tcW w:w="747" w:type="dxa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4分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（好）</w:t>
            </w:r>
          </w:p>
        </w:tc>
        <w:tc>
          <w:tcPr>
            <w:tcW w:w="1027" w:type="dxa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3分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（一般）</w:t>
            </w:r>
          </w:p>
        </w:tc>
        <w:tc>
          <w:tcPr>
            <w:tcW w:w="800" w:type="dxa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2分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（差）</w:t>
            </w:r>
          </w:p>
        </w:tc>
        <w:tc>
          <w:tcPr>
            <w:tcW w:w="1200" w:type="dxa"/>
          </w:tcPr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1分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（非常差）</w:t>
            </w:r>
          </w:p>
        </w:tc>
        <w:tc>
          <w:tcPr>
            <w:tcW w:w="6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spacing w:line="360" w:lineRule="auto"/>
              <w:ind w:left="210" w:hanging="210" w:hangingChars="10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1</w:t>
            </w:r>
          </w:p>
        </w:tc>
        <w:tc>
          <w:tcPr>
            <w:tcW w:w="2652" w:type="dxa"/>
            <w:vAlign w:val="center"/>
          </w:tcPr>
          <w:p>
            <w:pPr>
              <w:spacing w:line="360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请对本次教学阅片病例选择的合适程度进行评分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spacing w:line="360" w:lineRule="auto"/>
              <w:ind w:left="210" w:hanging="210" w:hangingChars="10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2</w:t>
            </w:r>
          </w:p>
        </w:tc>
        <w:tc>
          <w:tcPr>
            <w:tcW w:w="2652" w:type="dxa"/>
            <w:vAlign w:val="center"/>
          </w:tcPr>
          <w:p>
            <w:pPr>
              <w:spacing w:line="360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请对本次教学阅片主阅住院医师的准备程度进行评分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spacing w:line="360" w:lineRule="auto"/>
              <w:ind w:left="210" w:hanging="210" w:hangingChars="10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3</w:t>
            </w:r>
          </w:p>
        </w:tc>
        <w:tc>
          <w:tcPr>
            <w:tcW w:w="2652" w:type="dxa"/>
            <w:vAlign w:val="center"/>
          </w:tcPr>
          <w:p>
            <w:pPr>
              <w:spacing w:line="360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请对本次教学阅片其他住院医师的准备程度进行评分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spacing w:line="360" w:lineRule="auto"/>
              <w:ind w:left="210" w:hanging="210" w:hangingChars="10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4</w:t>
            </w:r>
          </w:p>
        </w:tc>
        <w:tc>
          <w:tcPr>
            <w:tcW w:w="2652" w:type="dxa"/>
            <w:vAlign w:val="center"/>
          </w:tcPr>
          <w:p>
            <w:pPr>
              <w:spacing w:line="360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请对本次教学阅片的教学目标合适程度进行评分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spacing w:line="360" w:lineRule="auto"/>
              <w:ind w:left="210" w:hanging="210" w:hangingChars="10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5</w:t>
            </w:r>
          </w:p>
        </w:tc>
        <w:tc>
          <w:tcPr>
            <w:tcW w:w="2652" w:type="dxa"/>
            <w:vAlign w:val="center"/>
          </w:tcPr>
          <w:p>
            <w:pPr>
              <w:spacing w:line="360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请对本次教学阅片的重点和难点讲解到位程度进行评分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spacing w:line="360" w:lineRule="auto"/>
              <w:ind w:left="210" w:hanging="210" w:hangingChars="10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6</w:t>
            </w:r>
          </w:p>
        </w:tc>
        <w:tc>
          <w:tcPr>
            <w:tcW w:w="2652" w:type="dxa"/>
            <w:vAlign w:val="center"/>
          </w:tcPr>
          <w:p>
            <w:pPr>
              <w:spacing w:line="360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请对本次教学阅片过程中的互动程度进行评分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spacing w:line="360" w:lineRule="auto"/>
              <w:ind w:left="210" w:hanging="210" w:hangingChars="10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7</w:t>
            </w:r>
          </w:p>
        </w:tc>
        <w:tc>
          <w:tcPr>
            <w:tcW w:w="2652" w:type="dxa"/>
            <w:vAlign w:val="center"/>
          </w:tcPr>
          <w:p>
            <w:pPr>
              <w:spacing w:line="360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请对本次教学阅片过程中指导医师的引导效果进行评分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spacing w:line="360" w:lineRule="auto"/>
              <w:ind w:left="210" w:hanging="210" w:hangingChars="10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8</w:t>
            </w:r>
          </w:p>
        </w:tc>
        <w:tc>
          <w:tcPr>
            <w:tcW w:w="2652" w:type="dxa"/>
            <w:vAlign w:val="center"/>
          </w:tcPr>
          <w:p>
            <w:pPr>
              <w:spacing w:line="360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请对本次教学阅片过程中指导医师点评内容的准确程度进行评分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spacing w:line="360" w:lineRule="auto"/>
              <w:ind w:left="210" w:hanging="210" w:hangingChars="10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9</w:t>
            </w:r>
          </w:p>
        </w:tc>
        <w:tc>
          <w:tcPr>
            <w:tcW w:w="2652" w:type="dxa"/>
            <w:vAlign w:val="center"/>
          </w:tcPr>
          <w:p>
            <w:pPr>
              <w:spacing w:line="360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请对本次教学阅片的总体收获进行评分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spacing w:line="360" w:lineRule="auto"/>
              <w:ind w:left="210" w:hanging="210" w:hangingChars="10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10</w:t>
            </w:r>
          </w:p>
        </w:tc>
        <w:tc>
          <w:tcPr>
            <w:tcW w:w="2652" w:type="dxa"/>
            <w:vAlign w:val="center"/>
          </w:tcPr>
          <w:p>
            <w:pPr>
              <w:spacing w:line="360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请对本次教学阅片的总体印象进行评分</w:t>
            </w:r>
          </w:p>
        </w:tc>
        <w:tc>
          <w:tcPr>
            <w:tcW w:w="12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合计</w:t>
            </w:r>
          </w:p>
        </w:tc>
        <w:tc>
          <w:tcPr>
            <w:tcW w:w="499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  <w:gridSpan w:val="8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请列举此次教学阅片中你的主要收获（请简短作答）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940" w:type="dxa"/>
            <w:gridSpan w:val="8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请对未来的教学阅片提出合理化建议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评价人</w:t>
      </w:r>
      <w:r>
        <w:rPr>
          <w:rFonts w:hint="eastAsia" w:ascii="仿宋_GB2312" w:hAnsi="仿宋_GB2312" w:eastAsia="仿宋_GB2312" w:cs="仿宋_GB2312"/>
          <w:szCs w:val="21"/>
          <w:lang w:eastAsia="zh-Hans"/>
        </w:rPr>
        <w:t>：</w:t>
      </w:r>
      <w:r>
        <w:rPr>
          <w:rFonts w:hint="eastAsia" w:ascii="仿宋_GB2312" w:hAnsi="仿宋_GB2312" w:eastAsia="仿宋_GB2312" w:cs="仿宋_GB2312"/>
          <w:szCs w:val="21"/>
        </w:rPr>
        <w:t xml:space="preserve">                           评价日期</w:t>
      </w:r>
      <w:r>
        <w:rPr>
          <w:rFonts w:hint="eastAsia" w:ascii="仿宋_GB2312" w:hAnsi="仿宋_GB2312" w:eastAsia="仿宋_GB2312" w:cs="仿宋_GB2312"/>
          <w:szCs w:val="21"/>
          <w:lang w:eastAsia="zh-Hans"/>
        </w:rPr>
        <w:t>：</w:t>
      </w:r>
      <w:r>
        <w:rPr>
          <w:rFonts w:hint="eastAsia" w:ascii="仿宋_GB2312" w:hAnsi="仿宋_GB2312" w:eastAsia="仿宋_GB2312" w:cs="仿宋_GB2312"/>
          <w:szCs w:val="21"/>
        </w:rPr>
        <w:t xml:space="preserve">       年      月      日</w:t>
      </w:r>
    </w:p>
    <w:p>
      <w:pPr>
        <w:spacing w:line="560" w:lineRule="exac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color w:val="000000" w:themeColor="text1"/>
          <w:sz w:val="22"/>
        </w:rPr>
        <w:br w:type="page"/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:lang w:eastAsia="zh-TW"/>
        </w:rPr>
        <w:t>附件3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住院医师规范化培训教学阅片评分表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（督导专家/同行评议使用）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</w:rPr>
      </w:pPr>
    </w:p>
    <w:p>
      <w:pPr>
        <w:spacing w:line="560" w:lineRule="exact"/>
        <w:outlineLvl w:val="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培训基地：                             专业基地/科室：                                </w:t>
      </w:r>
    </w:p>
    <w:p>
      <w:pPr>
        <w:spacing w:line="560" w:lineRule="exact"/>
        <w:outlineLvl w:val="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教学阅片主题：                    </w:t>
      </w:r>
    </w:p>
    <w:p>
      <w:pPr>
        <w:spacing w:line="560" w:lineRule="exact"/>
        <w:outlineLvl w:val="0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患者病历号（影像/图像号）：             疾病名称：</w:t>
      </w:r>
    </w:p>
    <w:p>
      <w:pPr>
        <w:spacing w:line="560" w:lineRule="exact"/>
        <w:outlineLvl w:val="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指导医师：                 </w:t>
      </w:r>
      <w:r>
        <w:rPr>
          <w:rFonts w:hint="eastAsia" w:ascii="仿宋_GB2312" w:hAnsi="仿宋_GB2312" w:eastAsia="仿宋_GB2312" w:cs="仿宋_GB2312"/>
          <w:szCs w:val="21"/>
        </w:rPr>
        <w:sym w:font="Wingdings 2" w:char="00A3"/>
      </w:r>
      <w:r>
        <w:rPr>
          <w:rFonts w:hint="eastAsia" w:ascii="仿宋_GB2312" w:hAnsi="仿宋_GB2312" w:eastAsia="仿宋_GB2312" w:cs="仿宋_GB2312"/>
          <w:szCs w:val="21"/>
        </w:rPr>
        <w:t>主任医师    □副主任医师  □主治医师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</w:t>
      </w:r>
    </w:p>
    <w:p>
      <w:pPr>
        <w:spacing w:line="560" w:lineRule="exact"/>
        <w:outlineLvl w:val="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主阅住院医师： </w:t>
      </w:r>
      <w:r>
        <w:rPr>
          <w:rFonts w:ascii="仿宋_GB2312" w:hAnsi="仿宋_GB2312" w:eastAsia="仿宋_GB2312" w:cs="仿宋_GB2312"/>
          <w:kern w:val="0"/>
          <w:szCs w:val="21"/>
        </w:rPr>
        <w:t xml:space="preserve">                           </w:t>
      </w:r>
    </w:p>
    <w:p>
      <w:pPr>
        <w:spacing w:line="560" w:lineRule="exact"/>
        <w:outlineLvl w:val="0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学习对象：                        参加人数：          教学时长：   分钟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               </w:t>
      </w:r>
    </w:p>
    <w:tbl>
      <w:tblPr>
        <w:tblStyle w:val="12"/>
        <w:tblW w:w="8642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436"/>
        <w:gridCol w:w="756"/>
        <w:gridCol w:w="744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:lang w:eastAsia="zh-CN"/>
              </w:rPr>
              <w:t>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项目</w:t>
            </w:r>
          </w:p>
        </w:tc>
        <w:tc>
          <w:tcPr>
            <w:tcW w:w="54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内容要求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满分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得分</w:t>
            </w: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阅片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准备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15分）</w:t>
            </w: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病例紧扣培训细则，诊断明确，资料完整，影像（图像）较典型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主阅住院医师与其他住院医师准备充分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指导医师精心准备教学阅片过程，并提前发布教学阅片通知和要求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环境安静，具备影像（图像）资料播放设备、必要的教具和模具等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3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阅片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过程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50分）</w:t>
            </w: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开场介绍简明扼要，教学目标清晰，教学任务分配合理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3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病史汇报表述规范、语言精练、重点突出，信息准确且充分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6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指导医师针对住院医师所描述的影像（图像）关键征象给予充分点评，适时肯定、纠正和补充征象描述的不足或错误，并指导专业术语的规范使用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8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指导住院医师对病史、辅助检查结果和本专业影像（图像）征象进行归纳总结，合理地提取诊断及鉴别诊断所需的相关信息，并提出个人见解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8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指导住院医师提出为明确诊断所需进一步检查的计划和方案，并进行点评和修正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指导医师分层次设置问题并引导不同层次的住院医师展开讨论、寻求答案，充分体现教学互动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5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合理教授专业英语词汇，适当介绍相关领域的最新进展，并引导住院医师阅读相关书籍、文献及参考资料等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5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融入医学人文和思政教育元素，注重培养住院医师的同理心、爱伤观念以及团队合作能力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5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指导医师对本次教学阅片的知识点进行归纳总结，并布置课后拓展作业；师生双方针对本次教学阅片的整体表现进行互评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6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阅片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方法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25分）</w:t>
            </w: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采用启发式教学方法，引导全体住院医师积极参与讨论并主动提问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以问题为导向，培养住院医师独立思考、分析和解决问题的能力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5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鼓励住院医师在实践中坚持将影像（图像）资料与临床病例相结合，不断提高阅片的准确度与综合诊疗思维能力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6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指导医师通过提问、假设、推理等多种方式，及时指导住院医师归纳并小结阅片内容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6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合理应用多媒体、黑板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/白板等工具；指导医师用语专业、规范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03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总体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评价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（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10分）</w:t>
            </w: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阅片内容充实，过程流畅，重点突出，时间分配合理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住院医师能掌握或理解大部分阅片内容，达到预期培训效果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3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5436" w:type="dxa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</w:rPr>
              <w:t>指导医师仪态端庄，情绪饱满，行为得体，对重点、难点把握得当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  <w:t>3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4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总分</w:t>
            </w:r>
          </w:p>
        </w:tc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</w:rPr>
              <w:t>100</w:t>
            </w:r>
          </w:p>
        </w:tc>
        <w:tc>
          <w:tcPr>
            <w:tcW w:w="7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评价人：</w:t>
      </w:r>
      <w:r>
        <w:rPr>
          <w:rFonts w:ascii="仿宋_GB2312" w:hAnsi="仿宋_GB2312" w:eastAsia="仿宋_GB2312" w:cs="仿宋_GB2312"/>
          <w:color w:val="000000" w:themeColor="text1"/>
          <w:szCs w:val="21"/>
        </w:rPr>
        <w:t xml:space="preserve">                       评价日期：       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年</w:t>
      </w:r>
      <w:r>
        <w:rPr>
          <w:rFonts w:ascii="仿宋_GB2312" w:hAnsi="仿宋_GB2312" w:eastAsia="仿宋_GB2312" w:cs="仿宋_GB2312"/>
          <w:color w:val="000000" w:themeColor="text1"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月</w:t>
      </w:r>
      <w:r>
        <w:rPr>
          <w:rFonts w:ascii="仿宋_GB2312" w:hAnsi="仿宋_GB2312" w:eastAsia="仿宋_GB2312" w:cs="仿宋_GB2312"/>
          <w:color w:val="000000" w:themeColor="text1"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日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24"/>
          <w:szCs w:val="24"/>
        </w:rPr>
      </w:pPr>
    </w:p>
    <w:p>
      <w:pPr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br w:type="page"/>
      </w:r>
    </w:p>
    <w:p>
      <w:pPr>
        <w:tabs>
          <w:tab w:val="left" w:pos="3140"/>
        </w:tabs>
        <w:spacing w:line="560" w:lineRule="exact"/>
        <w:jc w:val="center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</w:p>
    <w:p>
      <w:pPr>
        <w:tabs>
          <w:tab w:val="left" w:pos="3140"/>
        </w:tabs>
        <w:spacing w:line="560" w:lineRule="exact"/>
        <w:jc w:val="center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bCs/>
          <w:sz w:val="44"/>
          <w:szCs w:val="44"/>
        </w:rPr>
        <w:t>住院医师规范化培训</w:t>
      </w:r>
    </w:p>
    <w:p>
      <w:pPr>
        <w:tabs>
          <w:tab w:val="left" w:pos="3140"/>
        </w:tabs>
        <w:spacing w:line="560" w:lineRule="exact"/>
        <w:jc w:val="center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bCs/>
          <w:sz w:val="44"/>
          <w:szCs w:val="44"/>
        </w:rPr>
        <w:t>影像诊断报告书写指导教学指南</w:t>
      </w:r>
    </w:p>
    <w:p>
      <w:pPr>
        <w:tabs>
          <w:tab w:val="left" w:pos="3140"/>
        </w:tabs>
        <w:spacing w:line="560" w:lineRule="exact"/>
        <w:jc w:val="center"/>
        <w:rPr>
          <w:rFonts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Fonts w:ascii="Times New Roman" w:hAnsi="Times New Roman" w:eastAsia="方正小标宋_GBK" w:cs="Times New Roman"/>
          <w:b/>
          <w:bCs/>
          <w:sz w:val="36"/>
          <w:szCs w:val="36"/>
        </w:rPr>
        <w:t>（2022年版）</w:t>
      </w:r>
    </w:p>
    <w:p>
      <w:pPr>
        <w:spacing w:line="560" w:lineRule="exact"/>
        <w:jc w:val="left"/>
        <w:rPr>
          <w:rFonts w:ascii="黑体" w:hAnsi="黑体" w:eastAsia="黑体" w:cs="黑体"/>
          <w:b/>
          <w:sz w:val="32"/>
        </w:rPr>
      </w:pPr>
      <w:r>
        <w:rPr>
          <w:rFonts w:hint="eastAsia" w:ascii="黑体" w:hAnsi="黑体" w:eastAsia="黑体" w:cs="黑体"/>
          <w:b/>
          <w:sz w:val="32"/>
        </w:rPr>
        <w:t>附件5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住院医师</w:t>
      </w:r>
      <w:r>
        <w:rPr>
          <w:rFonts w:hint="eastAsia" w:ascii="宋体" w:hAnsi="宋体" w:eastAsia="宋体" w:cs="宋体"/>
          <w:b/>
          <w:sz w:val="32"/>
          <w:lang w:eastAsia="zh-CN"/>
        </w:rPr>
        <w:t>规范化培训</w:t>
      </w:r>
      <w:r>
        <w:rPr>
          <w:rFonts w:hint="eastAsia" w:ascii="宋体" w:hAnsi="宋体" w:eastAsia="宋体" w:cs="宋体"/>
          <w:b/>
          <w:sz w:val="32"/>
        </w:rPr>
        <w:t>影像诊断报告书写质量评价表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（指导医师/督导专家使用）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b/>
          <w:sz w:val="24"/>
          <w:szCs w:val="20"/>
        </w:rPr>
      </w:pPr>
    </w:p>
    <w:tbl>
      <w:tblPr>
        <w:tblStyle w:val="12"/>
        <w:tblW w:w="864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095"/>
        <w:gridCol w:w="1222"/>
        <w:gridCol w:w="2086"/>
        <w:gridCol w:w="388"/>
        <w:gridCol w:w="127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13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影像号</w:t>
            </w:r>
          </w:p>
        </w:tc>
        <w:tc>
          <w:tcPr>
            <w:tcW w:w="109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2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患者姓名</w:t>
            </w:r>
          </w:p>
        </w:tc>
        <w:tc>
          <w:tcPr>
            <w:tcW w:w="2086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4" w:type="dxa"/>
            <w:gridSpan w:val="2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检查部位/项目</w:t>
            </w:r>
          </w:p>
        </w:tc>
        <w:tc>
          <w:tcPr>
            <w:tcW w:w="144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检查日期</w:t>
            </w:r>
          </w:p>
        </w:tc>
        <w:tc>
          <w:tcPr>
            <w:tcW w:w="109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2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检查类型</w:t>
            </w:r>
          </w:p>
        </w:tc>
        <w:tc>
          <w:tcPr>
            <w:tcW w:w="2086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64" w:type="dxa"/>
            <w:gridSpan w:val="2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检查技术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住院医师</w:t>
            </w:r>
          </w:p>
        </w:tc>
        <w:tc>
          <w:tcPr>
            <w:tcW w:w="7513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住培第一年  □住培第二年  □住培第三年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报告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整体评价</w:t>
            </w:r>
          </w:p>
        </w:tc>
        <w:tc>
          <w:tcPr>
            <w:tcW w:w="6418" w:type="dxa"/>
            <w:gridSpan w:val="5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优秀     </w:t>
            </w:r>
            <w:r>
              <w:rPr>
                <w:rFonts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良好     </w:t>
            </w:r>
            <w:r>
              <w:rPr>
                <w:rFonts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基本合格     </w:t>
            </w:r>
            <w:r>
              <w:rPr>
                <w:rFonts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8" w:type="dxa"/>
            <w:gridSpan w:val="7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评价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项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目</w:t>
            </w: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内容要求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满分</w:t>
            </w:r>
          </w:p>
        </w:tc>
        <w:tc>
          <w:tcPr>
            <w:tcW w:w="144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一般信息及报告及时性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（14分）</w:t>
            </w: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患者信息（姓名、年龄、性别、科别）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住院/门诊号、检查号、就诊卡号、影像号正确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检查时间正确，按规定时间完成报告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6.</w:t>
            </w: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临床主要信息及检查目的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检查技术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（9分）</w:t>
            </w: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检查部位准确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检查类型准确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检查技术填写规范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影像描述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（34分）</w:t>
            </w: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描述全面，条理清楚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描述疾病或器官顺序适当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病灶部位及累及范围描述准确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病灶数目、大小准确测量并规范描述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病灶形态、边界及特殊征象描述准确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病灶密度/信号/回声/摄取/强化程度准确分度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重要阴性征象描述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影像诊断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（38分）</w:t>
            </w: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回答临床问题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定位诊断准确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典型病变明确诊断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不典型病变给出的可能诊断符合规范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肿瘤分期正确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疾病诊断遵循规范或指南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给临床的建议明确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与以前检查比较符合规范、准确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文字描述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（5分）</w:t>
            </w:r>
          </w:p>
        </w:tc>
        <w:tc>
          <w:tcPr>
            <w:tcW w:w="4791" w:type="dxa"/>
            <w:gridSpan w:val="4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无错别字，数据单位及标点符号使用正确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6" w:type="dxa"/>
            <w:gridSpan w:val="5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总分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100</w:t>
            </w:r>
          </w:p>
        </w:tc>
        <w:tc>
          <w:tcPr>
            <w:tcW w:w="14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一票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否决项（出现时请打勾）</w:t>
            </w:r>
          </w:p>
        </w:tc>
        <w:tc>
          <w:tcPr>
            <w:tcW w:w="4791" w:type="dxa"/>
            <w:gridSpan w:val="4"/>
          </w:tcPr>
          <w:p>
            <w:pPr>
              <w:numPr>
                <w:ilvl w:val="0"/>
                <w:numId w:val="2"/>
              </w:numPr>
              <w:spacing w:line="560" w:lineRule="exact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Cs w:val="20"/>
              </w:rPr>
              <w:t>患者</w:t>
            </w:r>
            <w:r>
              <w:rPr>
                <w:rFonts w:ascii="Times New Roman" w:hAnsi="Times New Roman" w:eastAsia="仿宋_GB2312" w:cs="Times New Roman"/>
                <w:szCs w:val="20"/>
              </w:rPr>
              <w:t>与图像不对应</w:t>
            </w:r>
          </w:p>
        </w:tc>
        <w:tc>
          <w:tcPr>
            <w:tcW w:w="2722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numPr>
                <w:ilvl w:val="0"/>
                <w:numId w:val="2"/>
              </w:numPr>
              <w:spacing w:line="560" w:lineRule="exact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病变定位严重错误</w:t>
            </w:r>
          </w:p>
        </w:tc>
        <w:tc>
          <w:tcPr>
            <w:tcW w:w="2722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numPr>
                <w:ilvl w:val="0"/>
                <w:numId w:val="2"/>
              </w:numPr>
              <w:spacing w:line="560" w:lineRule="exact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器官描述与性别不符</w:t>
            </w:r>
          </w:p>
        </w:tc>
        <w:tc>
          <w:tcPr>
            <w:tcW w:w="2722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numPr>
                <w:ilvl w:val="0"/>
                <w:numId w:val="2"/>
              </w:numPr>
              <w:spacing w:line="560" w:lineRule="exact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报告未包括本次影像检查的所有部位</w:t>
            </w:r>
          </w:p>
        </w:tc>
        <w:tc>
          <w:tcPr>
            <w:tcW w:w="2722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numPr>
                <w:ilvl w:val="0"/>
                <w:numId w:val="2"/>
              </w:numPr>
              <w:spacing w:line="560" w:lineRule="exact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漏诊重要疾病</w:t>
            </w:r>
          </w:p>
        </w:tc>
        <w:tc>
          <w:tcPr>
            <w:tcW w:w="2722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numPr>
                <w:ilvl w:val="0"/>
                <w:numId w:val="2"/>
              </w:numPr>
              <w:spacing w:line="560" w:lineRule="exact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典型病变诊断错误</w:t>
            </w:r>
          </w:p>
        </w:tc>
        <w:tc>
          <w:tcPr>
            <w:tcW w:w="2722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numPr>
                <w:ilvl w:val="0"/>
                <w:numId w:val="2"/>
              </w:numPr>
              <w:spacing w:line="560" w:lineRule="exact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已经切除的器官按器官存在描述</w:t>
            </w:r>
          </w:p>
        </w:tc>
        <w:tc>
          <w:tcPr>
            <w:tcW w:w="2722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1" w:type="dxa"/>
            <w:gridSpan w:val="4"/>
          </w:tcPr>
          <w:p>
            <w:pPr>
              <w:numPr>
                <w:ilvl w:val="0"/>
                <w:numId w:val="2"/>
              </w:numPr>
              <w:spacing w:line="560" w:lineRule="exact"/>
              <w:rPr>
                <w:rFonts w:ascii="Times New Roman" w:hAnsi="Times New Roman" w:eastAsia="仿宋_GB2312" w:cs="Times New Roman"/>
                <w:szCs w:val="20"/>
              </w:rPr>
            </w:pPr>
            <w:r>
              <w:rPr>
                <w:rFonts w:ascii="Times New Roman" w:hAnsi="Times New Roman" w:eastAsia="仿宋_GB2312" w:cs="Times New Roman"/>
                <w:szCs w:val="20"/>
              </w:rPr>
              <w:t>与以往的检查报告比较，出现严重错误</w:t>
            </w:r>
          </w:p>
        </w:tc>
        <w:tc>
          <w:tcPr>
            <w:tcW w:w="2722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评价人</w:t>
      </w:r>
      <w:r>
        <w:rPr>
          <w:rFonts w:hint="eastAsia" w:ascii="仿宋_GB2312" w:hAnsi="仿宋_GB2312" w:eastAsia="仿宋_GB2312" w:cs="仿宋_GB2312"/>
          <w:szCs w:val="21"/>
          <w:lang w:eastAsia="zh-Hans"/>
        </w:rPr>
        <w:t>：</w:t>
      </w:r>
      <w:r>
        <w:rPr>
          <w:rFonts w:hint="eastAsia" w:ascii="仿宋_GB2312" w:hAnsi="仿宋_GB2312" w:eastAsia="仿宋_GB2312" w:cs="仿宋_GB2312"/>
          <w:szCs w:val="21"/>
        </w:rPr>
        <w:t xml:space="preserve">                           评价日期</w:t>
      </w:r>
      <w:r>
        <w:rPr>
          <w:rFonts w:hint="eastAsia" w:ascii="仿宋_GB2312" w:hAnsi="仿宋_GB2312" w:eastAsia="仿宋_GB2312" w:cs="仿宋_GB2312"/>
          <w:szCs w:val="21"/>
          <w:lang w:eastAsia="zh-Hans"/>
        </w:rPr>
        <w:t>：</w:t>
      </w:r>
      <w:r>
        <w:rPr>
          <w:rFonts w:hint="eastAsia" w:ascii="仿宋_GB2312" w:hAnsi="仿宋_GB2312" w:eastAsia="仿宋_GB2312" w:cs="仿宋_GB2312"/>
          <w:szCs w:val="21"/>
        </w:rPr>
        <w:t xml:space="preserve">       年      月      日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>
      <w:pPr>
        <w:tabs>
          <w:tab w:val="left" w:pos="3140"/>
        </w:tabs>
        <w:spacing w:line="56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附件6</w:t>
      </w:r>
    </w:p>
    <w:p>
      <w:pPr>
        <w:tabs>
          <w:tab w:val="left" w:pos="3140"/>
        </w:tabs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住院医师规范化培训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影像诊断报告书写指导评分表</w:t>
      </w:r>
    </w:p>
    <w:p>
      <w:pPr>
        <w:tabs>
          <w:tab w:val="left" w:pos="3140"/>
        </w:tabs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（督导专家/同行评议使用）</w:t>
      </w:r>
    </w:p>
    <w:p>
      <w:pPr>
        <w:tabs>
          <w:tab w:val="left" w:pos="3140"/>
        </w:tabs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 xml:space="preserve">培训基地：                  专业基地/科室：         </w:t>
      </w:r>
    </w:p>
    <w:p>
      <w:pPr>
        <w:spacing w:line="560" w:lineRule="exact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 xml:space="preserve">指导医师：                  </w:t>
      </w:r>
      <w:r>
        <w:rPr>
          <w:rFonts w:ascii="Times New Roman" w:hAnsi="Times New Roman" w:eastAsia="仿宋" w:cs="Times New Roman"/>
          <w:szCs w:val="21"/>
        </w:rPr>
        <w:sym w:font="Wingdings 2" w:char="00A3"/>
      </w:r>
      <w:r>
        <w:rPr>
          <w:rFonts w:ascii="Times New Roman" w:hAnsi="Times New Roman" w:eastAsia="仿宋" w:cs="Times New Roman"/>
          <w:szCs w:val="21"/>
        </w:rPr>
        <w:t xml:space="preserve">主任医师    </w:t>
      </w:r>
      <w:r>
        <w:rPr>
          <w:rFonts w:ascii="Times New Roman" w:hAnsi="Times New Roman" w:eastAsia="仿宋" w:cs="Times New Roman"/>
          <w:szCs w:val="21"/>
        </w:rPr>
        <w:sym w:font="Wingdings 2" w:char="00A3"/>
      </w:r>
      <w:r>
        <w:rPr>
          <w:rFonts w:ascii="Times New Roman" w:hAnsi="Times New Roman" w:eastAsia="仿宋" w:cs="Times New Roman"/>
          <w:szCs w:val="21"/>
        </w:rPr>
        <w:t xml:space="preserve">副主任医师  </w:t>
      </w:r>
      <w:r>
        <w:rPr>
          <w:rFonts w:ascii="Times New Roman" w:hAnsi="Times New Roman" w:eastAsia="仿宋" w:cs="Times New Roman"/>
          <w:szCs w:val="21"/>
        </w:rPr>
        <w:sym w:font="Wingdings 2" w:char="00A3"/>
      </w:r>
      <w:r>
        <w:rPr>
          <w:rFonts w:ascii="Times New Roman" w:hAnsi="Times New Roman" w:eastAsia="仿宋" w:cs="Times New Roman"/>
          <w:szCs w:val="21"/>
        </w:rPr>
        <w:t>主治医师</w:t>
      </w:r>
    </w:p>
    <w:p>
      <w:pPr>
        <w:spacing w:line="560" w:lineRule="exact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 xml:space="preserve">指导模式：                  </w:t>
      </w:r>
      <w:r>
        <w:rPr>
          <w:rFonts w:ascii="Times New Roman" w:hAnsi="Times New Roman" w:eastAsia="仿宋" w:cs="Times New Roman"/>
          <w:szCs w:val="21"/>
        </w:rPr>
        <w:sym w:font="Wingdings 2" w:char="00A3"/>
      </w:r>
      <w:r>
        <w:rPr>
          <w:rFonts w:ascii="Times New Roman" w:hAnsi="Times New Roman" w:eastAsia="仿宋" w:cs="Times New Roman"/>
          <w:szCs w:val="21"/>
        </w:rPr>
        <w:t>一对一模式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zCs w:val="21"/>
        </w:rPr>
        <w:t xml:space="preserve"> </w:t>
      </w:r>
      <w:r>
        <w:rPr>
          <w:rFonts w:ascii="Times New Roman" w:hAnsi="Times New Roman" w:eastAsia="仿宋" w:cs="Times New Roman"/>
          <w:szCs w:val="21"/>
        </w:rPr>
        <w:sym w:font="Wingdings 2" w:char="00A3"/>
      </w:r>
      <w:r>
        <w:rPr>
          <w:rFonts w:ascii="Times New Roman" w:hAnsi="Times New Roman" w:eastAsia="仿宋" w:cs="Times New Roman"/>
          <w:szCs w:val="21"/>
        </w:rPr>
        <w:t>一对多模式</w:t>
      </w:r>
    </w:p>
    <w:p>
      <w:pPr>
        <w:spacing w:line="560" w:lineRule="exact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 xml:space="preserve">住院医师：                  </w:t>
      </w:r>
      <w:r>
        <w:rPr>
          <w:rFonts w:ascii="Times New Roman" w:hAnsi="Times New Roman" w:eastAsia="仿宋" w:cs="Times New Roman"/>
          <w:szCs w:val="21"/>
        </w:rPr>
        <w:sym w:font="Wingdings 2" w:char="00A3"/>
      </w:r>
      <w:r>
        <w:rPr>
          <w:rFonts w:ascii="Times New Roman" w:hAnsi="Times New Roman" w:eastAsia="仿宋" w:cs="Times New Roman"/>
          <w:szCs w:val="21"/>
        </w:rPr>
        <w:t xml:space="preserve">住培第一年  </w:t>
      </w:r>
      <w:r>
        <w:rPr>
          <w:rFonts w:ascii="Times New Roman" w:hAnsi="Times New Roman" w:eastAsia="仿宋" w:cs="Times New Roman"/>
          <w:szCs w:val="21"/>
        </w:rPr>
        <w:sym w:font="Wingdings 2" w:char="00A3"/>
      </w:r>
      <w:r>
        <w:rPr>
          <w:rFonts w:ascii="Times New Roman" w:hAnsi="Times New Roman" w:eastAsia="仿宋" w:cs="Times New Roman"/>
          <w:szCs w:val="21"/>
        </w:rPr>
        <w:t xml:space="preserve">住培第二年  </w:t>
      </w:r>
      <w:r>
        <w:rPr>
          <w:rFonts w:ascii="Times New Roman" w:hAnsi="Times New Roman" w:eastAsia="仿宋" w:cs="Times New Roman"/>
          <w:szCs w:val="21"/>
        </w:rPr>
        <w:sym w:font="Wingdings 2" w:char="00A3"/>
      </w:r>
      <w:r>
        <w:rPr>
          <w:rFonts w:ascii="Times New Roman" w:hAnsi="Times New Roman" w:eastAsia="仿宋" w:cs="Times New Roman"/>
          <w:szCs w:val="21"/>
        </w:rPr>
        <w:t xml:space="preserve">住培第三年 </w:t>
      </w:r>
    </w:p>
    <w:tbl>
      <w:tblPr>
        <w:tblStyle w:val="11"/>
        <w:tblW w:w="7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5"/>
        <w:gridCol w:w="1100"/>
        <w:gridCol w:w="113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</w:tcPr>
          <w:p>
            <w:pPr>
              <w:tabs>
                <w:tab w:val="left" w:pos="63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项目</w:t>
            </w:r>
          </w:p>
        </w:tc>
        <w:tc>
          <w:tcPr>
            <w:tcW w:w="1100" w:type="dxa"/>
          </w:tcPr>
          <w:p>
            <w:pPr>
              <w:tabs>
                <w:tab w:val="left" w:pos="63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满分</w:t>
            </w:r>
          </w:p>
        </w:tc>
        <w:tc>
          <w:tcPr>
            <w:tcW w:w="1133" w:type="dxa"/>
          </w:tcPr>
          <w:p>
            <w:pPr>
              <w:tabs>
                <w:tab w:val="left" w:pos="63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得分</w:t>
            </w:r>
          </w:p>
        </w:tc>
        <w:tc>
          <w:tcPr>
            <w:tcW w:w="1155" w:type="dxa"/>
          </w:tcPr>
          <w:p>
            <w:pPr>
              <w:tabs>
                <w:tab w:val="left" w:pos="63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教学指导目标明确、合理</w:t>
            </w:r>
          </w:p>
        </w:tc>
        <w:tc>
          <w:tcPr>
            <w:tcW w:w="1100" w:type="dxa"/>
          </w:tcPr>
          <w:p>
            <w:pPr>
              <w:tabs>
                <w:tab w:val="left" w:pos="630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1133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5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指导准备完善</w:t>
            </w:r>
          </w:p>
        </w:tc>
        <w:tc>
          <w:tcPr>
            <w:tcW w:w="1100" w:type="dxa"/>
          </w:tcPr>
          <w:p>
            <w:pPr>
              <w:tabs>
                <w:tab w:val="left" w:pos="630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1133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5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了解住院医师的业务水平</w:t>
            </w:r>
          </w:p>
        </w:tc>
        <w:tc>
          <w:tcPr>
            <w:tcW w:w="1100" w:type="dxa"/>
          </w:tcPr>
          <w:p>
            <w:pPr>
              <w:tabs>
                <w:tab w:val="left" w:pos="630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1133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5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指导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临床信息提取与分析合理</w:t>
            </w:r>
          </w:p>
        </w:tc>
        <w:tc>
          <w:tcPr>
            <w:tcW w:w="1100" w:type="dxa"/>
          </w:tcPr>
          <w:p>
            <w:pPr>
              <w:tabs>
                <w:tab w:val="left" w:pos="630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133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5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指导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影像技术分析合理</w:t>
            </w:r>
          </w:p>
        </w:tc>
        <w:tc>
          <w:tcPr>
            <w:tcW w:w="1100" w:type="dxa"/>
          </w:tcPr>
          <w:p>
            <w:pPr>
              <w:tabs>
                <w:tab w:val="left" w:pos="630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133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5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指导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影像征象提取与分析</w:t>
            </w:r>
            <w:r>
              <w:rPr>
                <w:rFonts w:ascii="Times New Roman" w:hAnsi="Times New Roman" w:eastAsia="仿宋" w:cs="Times New Roman"/>
                <w:szCs w:val="21"/>
              </w:rPr>
              <w:t>合理</w:t>
            </w:r>
          </w:p>
        </w:tc>
        <w:tc>
          <w:tcPr>
            <w:tcW w:w="1100" w:type="dxa"/>
          </w:tcPr>
          <w:p>
            <w:pPr>
              <w:tabs>
                <w:tab w:val="left" w:pos="630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133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5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指导影像诊断与鉴别诊断思路合理</w:t>
            </w:r>
          </w:p>
        </w:tc>
        <w:tc>
          <w:tcPr>
            <w:tcW w:w="1100" w:type="dxa"/>
          </w:tcPr>
          <w:p>
            <w:pPr>
              <w:tabs>
                <w:tab w:val="left" w:pos="630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133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5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指导影像诊断报告书写合理</w:t>
            </w:r>
          </w:p>
        </w:tc>
        <w:tc>
          <w:tcPr>
            <w:tcW w:w="1100" w:type="dxa"/>
          </w:tcPr>
          <w:p>
            <w:pPr>
              <w:tabs>
                <w:tab w:val="left" w:pos="630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szCs w:val="21"/>
              </w:rPr>
              <w:t>0</w:t>
            </w:r>
          </w:p>
        </w:tc>
        <w:tc>
          <w:tcPr>
            <w:tcW w:w="1133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5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正确评价住院医师的优点与不足</w:t>
            </w:r>
          </w:p>
        </w:tc>
        <w:tc>
          <w:tcPr>
            <w:tcW w:w="1100" w:type="dxa"/>
          </w:tcPr>
          <w:p>
            <w:pPr>
              <w:tabs>
                <w:tab w:val="left" w:pos="630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133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5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对住院医师进行及时反馈</w:t>
            </w:r>
          </w:p>
        </w:tc>
        <w:tc>
          <w:tcPr>
            <w:tcW w:w="1100" w:type="dxa"/>
          </w:tcPr>
          <w:p>
            <w:pPr>
              <w:tabs>
                <w:tab w:val="left" w:pos="630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133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5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注意运用启发式教学模式</w:t>
            </w:r>
          </w:p>
        </w:tc>
        <w:tc>
          <w:tcPr>
            <w:tcW w:w="1100" w:type="dxa"/>
          </w:tcPr>
          <w:p>
            <w:pPr>
              <w:tabs>
                <w:tab w:val="left" w:pos="630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1133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5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注意培养住院医师的临床思维能力</w:t>
            </w:r>
          </w:p>
        </w:tc>
        <w:tc>
          <w:tcPr>
            <w:tcW w:w="1100" w:type="dxa"/>
          </w:tcPr>
          <w:p>
            <w:pPr>
              <w:tabs>
                <w:tab w:val="left" w:pos="630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133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5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5" w:type="dxa"/>
          </w:tcPr>
          <w:p>
            <w:pPr>
              <w:tabs>
                <w:tab w:val="left" w:pos="630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总分</w:t>
            </w:r>
          </w:p>
        </w:tc>
        <w:tc>
          <w:tcPr>
            <w:tcW w:w="1100" w:type="dxa"/>
          </w:tcPr>
          <w:p>
            <w:pPr>
              <w:tabs>
                <w:tab w:val="left" w:pos="630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100</w:t>
            </w:r>
          </w:p>
        </w:tc>
        <w:tc>
          <w:tcPr>
            <w:tcW w:w="1133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55" w:type="dxa"/>
          </w:tcPr>
          <w:p>
            <w:pPr>
              <w:tabs>
                <w:tab w:val="left" w:pos="630"/>
              </w:tabs>
              <w:spacing w:line="5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</w:tbl>
    <w:p>
      <w:pPr>
        <w:tabs>
          <w:tab w:val="left" w:pos="630"/>
        </w:tabs>
        <w:spacing w:line="560" w:lineRule="exac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评价人</w:t>
      </w:r>
      <w:r>
        <w:rPr>
          <w:rFonts w:hint="eastAsia" w:ascii="仿宋_GB2312" w:hAnsi="仿宋_GB2312" w:eastAsia="仿宋_GB2312" w:cs="仿宋_GB2312"/>
          <w:szCs w:val="21"/>
          <w:lang w:eastAsia="zh-Hans"/>
        </w:rPr>
        <w:t>：</w:t>
      </w:r>
      <w:r>
        <w:rPr>
          <w:rFonts w:hint="eastAsia" w:ascii="仿宋_GB2312" w:hAnsi="仿宋_GB2312" w:eastAsia="仿宋_GB2312" w:cs="仿宋_GB2312"/>
          <w:szCs w:val="21"/>
        </w:rPr>
        <w:t xml:space="preserve">                           评价日期</w:t>
      </w:r>
      <w:r>
        <w:rPr>
          <w:rFonts w:hint="eastAsia" w:ascii="仿宋_GB2312" w:hAnsi="仿宋_GB2312" w:eastAsia="仿宋_GB2312" w:cs="仿宋_GB2312"/>
          <w:szCs w:val="21"/>
          <w:lang w:eastAsia="zh-Hans"/>
        </w:rPr>
        <w:t>：</w:t>
      </w:r>
      <w:r>
        <w:rPr>
          <w:rFonts w:hint="eastAsia" w:ascii="仿宋_GB2312" w:hAnsi="仿宋_GB2312" w:eastAsia="仿宋_GB2312" w:cs="仿宋_GB2312"/>
          <w:szCs w:val="21"/>
        </w:rPr>
        <w:t xml:space="preserve">       年      月      日</w:t>
      </w:r>
    </w:p>
    <w:p>
      <w:pPr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44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44"/>
          <w:szCs w:val="22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22"/>
        </w:rPr>
        <w:t>住院医师规范化培训门诊教学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22"/>
          <w:lang w:eastAsia="zh-CN"/>
        </w:rPr>
        <w:t>实施指引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仿宋" w:hAnsi="仿宋" w:eastAsia="仿宋" w:cs="仿宋"/>
          <w:color w:val="000000" w:themeColor="text1"/>
          <w:kern w:val="0"/>
          <w:szCs w:val="21"/>
          <w:lang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（2022年版）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bidi="ar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default" w:ascii="黑体" w:hAnsi="黑体" w:eastAsia="黑体" w:cs="黑体"/>
          <w:b/>
          <w:bCs/>
          <w:kern w:val="0"/>
          <w:sz w:val="32"/>
          <w:szCs w:val="32"/>
          <w:lang w:val="en-US"/>
        </w:rPr>
        <w:t>附件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2</w:t>
      </w: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住院医师规范化培训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门诊教学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评分表</w:t>
      </w: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（督导专家/同行评议使用）</w:t>
      </w: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outlineLvl w:val="0"/>
        <w:rPr>
          <w:rFonts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培训基地：                                专业基地/科室：</w:t>
      </w:r>
    </w:p>
    <w:p>
      <w:pPr>
        <w:pStyle w:val="28"/>
        <w:spacing w:line="560" w:lineRule="exact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指导医师：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</w:rPr>
        <w:t>主任医师    □副主任医师  □主治医师</w:t>
      </w:r>
    </w:p>
    <w:p>
      <w:pPr>
        <w:pStyle w:val="28"/>
        <w:spacing w:line="56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参加人员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：                 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参加人数</w:t>
      </w:r>
      <w:r>
        <w:rPr>
          <w:rFonts w:hint="eastAsia" w:ascii="仿宋_GB2312" w:hAnsi="仿宋_GB2312" w:eastAsia="仿宋_GB2312" w:cs="仿宋_GB2312"/>
          <w:sz w:val="21"/>
          <w:szCs w:val="21"/>
        </w:rPr>
        <w:t>：          教学时长：   分钟</w:t>
      </w:r>
    </w:p>
    <w:tbl>
      <w:tblPr>
        <w:tblStyle w:val="11"/>
        <w:tblW w:w="85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095"/>
        <w:gridCol w:w="4848"/>
        <w:gridCol w:w="644"/>
        <w:gridCol w:w="697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eastAsia="zh-CN"/>
              </w:rPr>
              <w:t>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48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内容要求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满分</w:t>
            </w:r>
          </w:p>
        </w:tc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准备阶段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指导医师准备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8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教学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目标明确，病例选择合适，紧扣各专业培训细则，难度符合教学对象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提前准备门诊教学所需设备及资料，熟悉门诊教学流程，熟悉本次带教对象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其他准备工作，包括场地、教具、教辅人员等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住院医师准备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准备充分，熟悉门诊教学活动的流程及管理制度，熟悉门诊病历和门诊处方的书写规范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5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接诊过程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带教形式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210" w:hanging="210" w:hangingChars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指导医师根据住院医师的能力和水平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选择合适的门诊教学模式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5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病例选择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病例选择要求符合住培大纲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5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根据住院医师的年级、能力等综合情况选择合适的病例进行门诊带教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带教过程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35分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住院医师能够在指导医师的指导下或独立进行病史询问，条理清晰，逻辑清楚，体现临床思维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住院医师能够在指导医师的指导下或独立进行体格检查，动作规范，重点突出，能够体查出重要的阳性和阴性体征，体现临床思维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8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住院医师能够在指导医师的指导下或独立提出诊断和鉴别诊断，并明确指出相关依据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5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指导住院医师按照正确的临床思维过程和诊疗程序对疾病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做出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合理的处置；注重住院医师做出临床决策的过程，如治疗方案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制订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的依据 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住院医师能够在指导医师的指导下同患者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和（或）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家属清晰沟通病情，做到准确、有效、逻辑清晰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0" w:firstLine="0" w:firstLineChars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住院医师主诉、病史、体格检查、诊疗方案、门诊处方书写合理（每项占1分）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住院医师能够进行自我评价，指导医师进行适当的反馈和总结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归纳总结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指导医师评价住院医师的门诊接诊表现，引导查阅相关文献、书籍或参考资料等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5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指导方法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指导医师在住院医师接诊过程中应起到启发、引导、提示的作用，及时给予具体指导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用语规范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指导医师用语专业、规范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综合评价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医患沟通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住院医师能够在医患沟通过程中体现爱伤意识、人文精神、专业素养和沟通技巧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课程思政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门诊带教过程中能够融入思政内涵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专业素养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84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left="210" w:hanging="210" w:hangingChars="1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指导医师仪态端庄，语言亲切；流程顺畅</w:t>
            </w:r>
          </w:p>
        </w:tc>
        <w:tc>
          <w:tcPr>
            <w:tcW w:w="6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84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5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评价人</w:t>
      </w:r>
      <w:r>
        <w:rPr>
          <w:rFonts w:hint="eastAsia" w:ascii="仿宋_GB2312" w:hAnsi="仿宋_GB2312" w:eastAsia="仿宋_GB2312" w:cs="仿宋_GB2312"/>
          <w:szCs w:val="21"/>
          <w:lang w:eastAsia="zh-Hans"/>
        </w:rPr>
        <w:t>：</w:t>
      </w:r>
      <w:r>
        <w:rPr>
          <w:rFonts w:hint="eastAsia" w:ascii="仿宋_GB2312" w:hAnsi="仿宋_GB2312" w:eastAsia="仿宋_GB2312" w:cs="仿宋_GB2312"/>
          <w:szCs w:val="21"/>
        </w:rPr>
        <w:t xml:space="preserve">                           评价日期</w:t>
      </w:r>
      <w:r>
        <w:rPr>
          <w:rFonts w:hint="eastAsia" w:ascii="仿宋_GB2312" w:hAnsi="仿宋_GB2312" w:eastAsia="仿宋_GB2312" w:cs="仿宋_GB2312"/>
          <w:szCs w:val="21"/>
          <w:lang w:eastAsia="zh-Hans"/>
        </w:rPr>
        <w:t>：</w:t>
      </w:r>
      <w:r>
        <w:rPr>
          <w:rFonts w:hint="eastAsia" w:ascii="仿宋_GB2312" w:hAnsi="仿宋_GB2312" w:eastAsia="仿宋_GB2312" w:cs="仿宋_GB2312"/>
          <w:szCs w:val="21"/>
        </w:rPr>
        <w:t xml:space="preserve">       年      月      日</w:t>
      </w:r>
    </w:p>
    <w:p>
      <w:pPr>
        <w:ind w:firstLine="0" w:firstLineChars="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br w:type="page"/>
      </w:r>
    </w:p>
    <w:p>
      <w:pPr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32"/>
          <w:szCs w:val="32"/>
          <w:lang w:val="en-US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住院医师规范化培训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指导医师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门诊教学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评分表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（住院医师使用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spacing w:line="240" w:lineRule="auto"/>
        <w:rPr>
          <w:rFonts w:ascii="仿宋_GB2312" w:hAnsi="仿宋_GB2312" w:eastAsia="仿宋_GB2312" w:cs="仿宋_GB2312"/>
          <w:szCs w:val="21"/>
        </w:rPr>
      </w:pPr>
    </w:p>
    <w:p>
      <w:pPr>
        <w:spacing w:line="560" w:lineRule="exact"/>
        <w:outlineLvl w:val="0"/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 xml:space="preserve">培训基地：                    专业基地/科室：         </w:t>
      </w:r>
    </w:p>
    <w:p>
      <w:pPr>
        <w:spacing w:line="560" w:lineRule="exact"/>
        <w:outlineLvl w:val="0"/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指导医师：                 主任医师    □副主任医师  □主治医师</w:t>
      </w:r>
    </w:p>
    <w:p>
      <w:pPr>
        <w:spacing w:line="560" w:lineRule="exact"/>
        <w:outlineLvl w:val="0"/>
        <w:rPr>
          <w:rFonts w:hint="default" w:ascii="仿宋_GB2312" w:hAnsi="仿宋_GB2312" w:eastAsia="仿宋_GB2312" w:cs="仿宋_GB2312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住院医师：                 □住培第一年  □住培第二年  □住培第三年</w:t>
      </w:r>
    </w:p>
    <w:tbl>
      <w:tblPr>
        <w:tblStyle w:val="12"/>
        <w:tblW w:w="8737" w:type="dxa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475"/>
        <w:gridCol w:w="1188"/>
        <w:gridCol w:w="897"/>
        <w:gridCol w:w="1020"/>
        <w:gridCol w:w="744"/>
        <w:gridCol w:w="1176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评价项目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5分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（非常好）</w:t>
            </w:r>
          </w:p>
        </w:tc>
        <w:tc>
          <w:tcPr>
            <w:tcW w:w="89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4分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（好）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3分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（一般）</w:t>
            </w:r>
          </w:p>
        </w:tc>
        <w:tc>
          <w:tcPr>
            <w:tcW w:w="74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2分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（差）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1分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（非常差）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>
            <w:pPr>
              <w:spacing w:line="560" w:lineRule="exact"/>
              <w:ind w:left="210" w:hanging="210" w:hanging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2475" w:type="dxa"/>
            <w:noWrap w:val="0"/>
            <w:vAlign w:val="top"/>
          </w:tcPr>
          <w:p>
            <w:pPr>
              <w:spacing w:line="560" w:lineRule="exact"/>
              <w:ind w:left="210" w:hanging="210" w:hangingChars="1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请对本次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门诊教学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理解程度评分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>
            <w:pPr>
              <w:spacing w:line="560" w:lineRule="exact"/>
              <w:ind w:left="210" w:hanging="210" w:hanging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2475" w:type="dxa"/>
            <w:noWrap w:val="0"/>
            <w:vAlign w:val="top"/>
          </w:tcPr>
          <w:p>
            <w:pPr>
              <w:spacing w:line="560" w:lineRule="exact"/>
              <w:ind w:left="210" w:hanging="210" w:hangingChars="1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请对本次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门诊教学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教学目标适合程度评分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>
            <w:pPr>
              <w:spacing w:line="560" w:lineRule="exact"/>
              <w:ind w:left="210" w:hanging="210" w:hanging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2475" w:type="dxa"/>
            <w:noWrap w:val="0"/>
            <w:vAlign w:val="top"/>
          </w:tcPr>
          <w:p>
            <w:pPr>
              <w:spacing w:line="560" w:lineRule="exact"/>
              <w:ind w:left="210" w:hanging="210" w:hangingChars="1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请对指导医师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引导能力进行评价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>
            <w:pPr>
              <w:spacing w:line="560" w:lineRule="exact"/>
              <w:ind w:left="210" w:hanging="210" w:hanging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2475" w:type="dxa"/>
            <w:noWrap w:val="0"/>
            <w:vAlign w:val="top"/>
          </w:tcPr>
          <w:p>
            <w:pPr>
              <w:spacing w:line="560" w:lineRule="exact"/>
              <w:ind w:left="210" w:hanging="210" w:hangingChars="1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请对本次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门诊教学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总体收获进行评价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>
            <w:pPr>
              <w:spacing w:line="560" w:lineRule="exact"/>
              <w:ind w:left="210" w:hanging="210" w:hanging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2475" w:type="dxa"/>
            <w:noWrap w:val="0"/>
            <w:vAlign w:val="top"/>
          </w:tcPr>
          <w:p>
            <w:pPr>
              <w:spacing w:line="560" w:lineRule="exact"/>
              <w:ind w:left="210" w:hanging="210" w:hangingChars="1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请对本次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门诊教学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准备情况进行自我评价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>
            <w:pPr>
              <w:spacing w:line="560" w:lineRule="exact"/>
              <w:ind w:left="210" w:hanging="210" w:hanging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</w:t>
            </w:r>
          </w:p>
        </w:tc>
        <w:tc>
          <w:tcPr>
            <w:tcW w:w="2475" w:type="dxa"/>
            <w:noWrap w:val="0"/>
            <w:vAlign w:val="top"/>
          </w:tcPr>
          <w:p>
            <w:pPr>
              <w:spacing w:line="560" w:lineRule="exact"/>
              <w:ind w:left="210" w:hanging="210" w:hangingChars="1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请对本次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门诊教学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参与度进行评价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>
            <w:pPr>
              <w:spacing w:line="560" w:lineRule="exact"/>
              <w:ind w:left="210" w:hanging="210" w:hanging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</w:t>
            </w:r>
          </w:p>
        </w:tc>
        <w:tc>
          <w:tcPr>
            <w:tcW w:w="2475" w:type="dxa"/>
            <w:noWrap w:val="0"/>
            <w:vAlign w:val="top"/>
          </w:tcPr>
          <w:p>
            <w:pPr>
              <w:spacing w:line="560" w:lineRule="exact"/>
              <w:ind w:left="210" w:hanging="210" w:hangingChars="1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请对本次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门诊教学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中指导医师对于重点和难点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讲解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评价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>
            <w:pPr>
              <w:spacing w:line="560" w:lineRule="exact"/>
              <w:ind w:left="210" w:hanging="210" w:hanging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</w:t>
            </w:r>
          </w:p>
        </w:tc>
        <w:tc>
          <w:tcPr>
            <w:tcW w:w="2475" w:type="dxa"/>
            <w:noWrap w:val="0"/>
            <w:vAlign w:val="top"/>
          </w:tcPr>
          <w:p>
            <w:pPr>
              <w:spacing w:line="560" w:lineRule="exact"/>
              <w:ind w:left="210" w:hanging="210" w:hangingChars="1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请对本次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门诊教学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中指导医师对于住院医师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反馈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评价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>
            <w:pPr>
              <w:spacing w:line="560" w:lineRule="exact"/>
              <w:ind w:left="210" w:hanging="210" w:hanging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9</w:t>
            </w:r>
          </w:p>
        </w:tc>
        <w:tc>
          <w:tcPr>
            <w:tcW w:w="2475" w:type="dxa"/>
            <w:noWrap w:val="0"/>
            <w:vAlign w:val="top"/>
          </w:tcPr>
          <w:p>
            <w:pPr>
              <w:spacing w:line="560" w:lineRule="exact"/>
              <w:ind w:left="210" w:hanging="210" w:hangingChars="100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请对本次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门诊教学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做总体评价</w:t>
            </w:r>
          </w:p>
        </w:tc>
        <w:tc>
          <w:tcPr>
            <w:tcW w:w="118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8737" w:type="dxa"/>
            <w:gridSpan w:val="8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请列举此次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门诊教学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中你的主要收获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8737" w:type="dxa"/>
            <w:gridSpan w:val="8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请对未来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门诊教学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提出合理化建议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</w:rPr>
        <w:t>评价人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</w:rPr>
        <w:t>评价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eastAsia="zh-CN"/>
        </w:rPr>
        <w:t>日期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eastAsia="zh-Hans"/>
        </w:rPr>
        <w:t>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val="en-US" w:eastAsia="zh-CN"/>
        </w:rPr>
        <w:t xml:space="preserve">       年      月      日</w:t>
      </w:r>
    </w:p>
    <w:p>
      <w:pPr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br w:type="page"/>
      </w:r>
    </w:p>
    <w:p>
      <w:pPr>
        <w:rPr>
          <w:rFonts w:ascii="黑体" w:hAnsi="黑体" w:eastAsia="黑体"/>
          <w:szCs w:val="21"/>
        </w:rPr>
      </w:pPr>
    </w:p>
    <w:p>
      <w:pPr>
        <w:widowControl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kern w:val="0"/>
          <w:sz w:val="44"/>
          <w:szCs w:val="44"/>
          <w:lang w:bidi="ar"/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kern w:val="0"/>
          <w:sz w:val="44"/>
          <w:szCs w:val="44"/>
          <w:lang w:bidi="ar"/>
        </w:rPr>
        <w:t xml:space="preserve"> </w:t>
      </w: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2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22"/>
        </w:rPr>
        <w:t>住院医师规范化培训晨间报告实施指引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（2022年版）</w:t>
      </w:r>
    </w:p>
    <w:p>
      <w:pPr>
        <w:spacing w:line="36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80" w:lineRule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</w:p>
    <w:p>
      <w:pPr>
        <w:spacing w:line="276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住院医师规范化培训晨间报告评分表</w:t>
      </w:r>
    </w:p>
    <w:p>
      <w:pPr>
        <w:spacing w:line="276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（督导专家/同行评议使用）</w:t>
      </w:r>
    </w:p>
    <w:p>
      <w:pPr>
        <w:spacing w:line="276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培训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基地</w:t>
      </w:r>
      <w:r>
        <w:rPr>
          <w:rFonts w:hint="eastAsia" w:ascii="仿宋_GB2312" w:hAnsi="仿宋_GB2312" w:eastAsia="仿宋_GB2312" w:cs="仿宋_GB2312"/>
          <w:szCs w:val="21"/>
        </w:rPr>
        <w:t>:                     专业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基地</w:t>
      </w:r>
      <w:r>
        <w:rPr>
          <w:rFonts w:hint="eastAsia" w:ascii="仿宋_GB2312" w:hAnsi="仿宋_GB2312" w:eastAsia="仿宋_GB2312" w:cs="仿宋_GB2312"/>
          <w:szCs w:val="21"/>
        </w:rPr>
        <w:t>/科室：</w:t>
      </w:r>
    </w:p>
    <w:p>
      <w:pPr>
        <w:spacing w:line="360" w:lineRule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主持人：              </w:t>
      </w:r>
      <w:r>
        <w:rPr>
          <w:rFonts w:hint="eastAsia" w:ascii="仿宋_GB2312" w:hAnsi="仿宋_GB2312" w:eastAsia="仿宋_GB2312" w:cs="仿宋_GB2312"/>
          <w:szCs w:val="21"/>
        </w:rPr>
        <w:sym w:font="Wingdings 2" w:char="00A3"/>
      </w:r>
      <w:r>
        <w:rPr>
          <w:rFonts w:hint="eastAsia" w:ascii="仿宋_GB2312" w:hAnsi="仿宋_GB2312" w:eastAsia="仿宋_GB2312" w:cs="仿宋_GB2312"/>
          <w:szCs w:val="21"/>
        </w:rPr>
        <w:t xml:space="preserve">主任医师    □副主任医师  □主治医师   □住院总医师       </w:t>
      </w:r>
    </w:p>
    <w:p>
      <w:pPr>
        <w:spacing w:line="360" w:lineRule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指导医师：                     </w:t>
      </w:r>
      <w:r>
        <w:rPr>
          <w:rFonts w:hint="eastAsia" w:ascii="仿宋_GB2312" w:hAnsi="仿宋_GB2312" w:eastAsia="仿宋_GB2312" w:cs="仿宋_GB2312"/>
          <w:szCs w:val="21"/>
        </w:rPr>
        <w:sym w:font="Wingdings 2" w:char="00A3"/>
      </w:r>
      <w:r>
        <w:rPr>
          <w:rFonts w:hint="eastAsia" w:ascii="仿宋_GB2312" w:hAnsi="仿宋_GB2312" w:eastAsia="仿宋_GB2312" w:cs="仿宋_GB2312"/>
          <w:szCs w:val="21"/>
        </w:rPr>
        <w:t xml:space="preserve">主任医师    □副主任医师  □主治医师 </w:t>
      </w:r>
    </w:p>
    <w:p>
      <w:pPr>
        <w:spacing w:line="360" w:lineRule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病例</w:t>
      </w:r>
      <w:r>
        <w:rPr>
          <w:rFonts w:hint="eastAsia" w:ascii="仿宋_GB2312" w:hAnsi="仿宋_GB2312" w:eastAsia="仿宋_GB2312" w:cs="仿宋_GB2312"/>
          <w:szCs w:val="21"/>
        </w:rPr>
        <w:t>报告住院医师：             □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住培</w:t>
      </w:r>
      <w:r>
        <w:rPr>
          <w:rFonts w:hint="eastAsia" w:ascii="仿宋_GB2312" w:hAnsi="仿宋_GB2312" w:eastAsia="仿宋_GB2312" w:cs="仿宋_GB2312"/>
          <w:szCs w:val="21"/>
        </w:rPr>
        <w:t>第一年  □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住培</w:t>
      </w:r>
      <w:r>
        <w:rPr>
          <w:rFonts w:hint="eastAsia" w:ascii="仿宋_GB2312" w:hAnsi="仿宋_GB2312" w:eastAsia="仿宋_GB2312" w:cs="仿宋_GB2312"/>
          <w:szCs w:val="21"/>
        </w:rPr>
        <w:t>第二年  □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住培</w:t>
      </w:r>
      <w:r>
        <w:rPr>
          <w:rFonts w:hint="eastAsia" w:ascii="仿宋_GB2312" w:hAnsi="仿宋_GB2312" w:eastAsia="仿宋_GB2312" w:cs="仿宋_GB2312"/>
          <w:szCs w:val="21"/>
        </w:rPr>
        <w:t>第三年</w:t>
      </w:r>
    </w:p>
    <w:p>
      <w:pPr>
        <w:spacing w:line="360" w:lineRule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晨间报告主题：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教学时长：         分钟  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参加人数</w:t>
      </w:r>
      <w:r>
        <w:rPr>
          <w:rFonts w:hint="eastAsia" w:ascii="仿宋_GB2312" w:hAnsi="仿宋_GB2312" w:eastAsia="仿宋_GB2312" w:cs="仿宋_GB2312"/>
          <w:szCs w:val="21"/>
        </w:rPr>
        <w:t>：</w:t>
      </w:r>
    </w:p>
    <w:tbl>
      <w:tblPr>
        <w:tblStyle w:val="1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825"/>
        <w:gridCol w:w="851"/>
        <w:gridCol w:w="850"/>
        <w:gridCol w:w="148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70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项目</w:t>
            </w:r>
          </w:p>
        </w:tc>
        <w:tc>
          <w:tcPr>
            <w:tcW w:w="3825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内容要求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满分</w:t>
            </w:r>
          </w:p>
        </w:tc>
        <w:tc>
          <w:tcPr>
            <w:tcW w:w="850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得分</w:t>
            </w:r>
          </w:p>
        </w:tc>
        <w:tc>
          <w:tcPr>
            <w:tcW w:w="1488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扣分原因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准备阶段（10分）</w:t>
            </w:r>
          </w:p>
        </w:tc>
        <w:tc>
          <w:tcPr>
            <w:tcW w:w="3825" w:type="dxa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1.教学场所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环境和设施符合要求，教学活动组织安排有序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825" w:type="dxa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2.指导医师参与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病例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准备，并对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病例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资料熟悉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晨报过程（60分）</w:t>
            </w:r>
          </w:p>
        </w:tc>
        <w:tc>
          <w:tcPr>
            <w:tcW w:w="3825" w:type="dxa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1.列出患者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基本信息及主诉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825" w:type="dxa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2.诊断假设采用系统回顾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方式进行列举，并列举充分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825" w:type="dxa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3.引导住院医师进行病史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补充询问，缩小鉴别诊断范围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825" w:type="dxa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4.引导住院医师进行查体信息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有序询问（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必须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包含生命体征），进一步缩小鉴别诊断范围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825" w:type="dxa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5.引导住院医师提出有针对性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检验和影像等辅助检查需求、分析获得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检查结果、提出见解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825" w:type="dxa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6.引导住院医师进行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病例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特点小结，梳理可能存在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疾病和健康问题。过程中注意重点和轻重缓急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825" w:type="dxa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</w:t>
            </w:r>
            <w:r>
              <w:rPr>
                <w:rFonts w:ascii="仿宋_GB2312" w:hAnsi="仿宋_GB2312" w:eastAsia="仿宋_GB2312" w:cs="仿宋_GB2312"/>
                <w:szCs w:val="21"/>
              </w:rPr>
              <w:t>引导住院医师对病情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进行</w:t>
            </w:r>
            <w:r>
              <w:rPr>
                <w:rFonts w:ascii="仿宋_GB2312" w:hAnsi="仿宋_GB2312" w:eastAsia="仿宋_GB2312" w:cs="仿宋_GB2312"/>
                <w:szCs w:val="21"/>
              </w:rPr>
              <w:t>评估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，制订</w:t>
            </w:r>
            <w:r>
              <w:rPr>
                <w:rFonts w:ascii="仿宋_GB2312" w:hAnsi="仿宋_GB2312" w:eastAsia="仿宋_GB2312" w:cs="仿宋_GB2312"/>
                <w:szCs w:val="21"/>
              </w:rPr>
              <w:t>治疗计划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825" w:type="dxa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8.报告医师汇报完整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病例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诊治经过，简要复习文献资料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825" w:type="dxa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9.指导医师对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病例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及讨论过程进行点评与</w:t>
            </w:r>
            <w:r>
              <w:rPr>
                <w:rFonts w:ascii="仿宋_GB2312" w:hAnsi="仿宋_GB2312" w:eastAsia="仿宋_GB2312" w:cs="仿宋_GB2312"/>
                <w:szCs w:val="21"/>
              </w:rPr>
              <w:t>总结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，并回答住院医师提问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825" w:type="dxa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10.主持人态度认真，仪表端正，行为得体，着装大方，谈吐文雅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825" w:type="dxa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11.指导医师态度认真，仪表端正，行为得体，着装大方，谈吐文雅（指导医师担任主持人时，重复上一项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分）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825" w:type="dxa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12.主持人及指导医师能把控现场氛围和教学节奏，能运用技巧调动住院医师积极参与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总体印象（25分）</w:t>
            </w:r>
          </w:p>
        </w:tc>
        <w:tc>
          <w:tcPr>
            <w:tcW w:w="3825" w:type="dxa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</w:t>
            </w:r>
            <w: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有助于</w:t>
            </w:r>
            <w:r>
              <w:rPr>
                <w:rFonts w:ascii="仿宋_GB2312" w:hAnsi="仿宋_GB2312" w:eastAsia="仿宋_GB2312" w:cs="仿宋_GB2312"/>
                <w:szCs w:val="21"/>
              </w:rPr>
              <w:t>拓展住院医师临床诊断与鉴别诊断思维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825" w:type="dxa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</w:t>
            </w:r>
            <w: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有助于</w:t>
            </w:r>
            <w:r>
              <w:rPr>
                <w:rFonts w:ascii="仿宋_GB2312" w:hAnsi="仿宋_GB2312" w:eastAsia="仿宋_GB2312" w:cs="仿宋_GB2312"/>
                <w:szCs w:val="21"/>
              </w:rPr>
              <w:t>加强住院医师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有针对性的问诊查体、全面分析病情和合理制订诊治方案等临床实践</w:t>
            </w:r>
            <w:r>
              <w:rPr>
                <w:rFonts w:ascii="仿宋_GB2312" w:hAnsi="仿宋_GB2312" w:eastAsia="仿宋_GB2312" w:cs="仿宋_GB2312"/>
                <w:szCs w:val="21"/>
              </w:rPr>
              <w:t>能力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Merge w:val="continue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825" w:type="dxa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3.内容及形式充实，重点突出，时间安排合理，培训对象能掌握或理解大部分晨报内容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Merge w:val="continue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825" w:type="dxa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4.晨报步骤基本完整、过程流畅，达到预期效果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隐私保护</w:t>
            </w:r>
          </w:p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（5分）</w:t>
            </w:r>
          </w:p>
        </w:tc>
        <w:tc>
          <w:tcPr>
            <w:tcW w:w="3825" w:type="dxa"/>
            <w:vAlign w:val="center"/>
          </w:tcPr>
          <w:p>
            <w:pPr>
              <w:spacing w:line="276" w:lineRule="auto"/>
              <w:ind w:left="210" w:hanging="210" w:hangingChars="100"/>
              <w:jc w:val="both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保护患者隐私信息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加分项</w:t>
            </w:r>
          </w:p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（10分）</w:t>
            </w:r>
          </w:p>
        </w:tc>
        <w:tc>
          <w:tcPr>
            <w:tcW w:w="3825" w:type="dxa"/>
          </w:tcPr>
          <w:p>
            <w:pPr>
              <w:spacing w:line="276" w:lineRule="auto"/>
              <w:ind w:left="210" w:hanging="210" w:hangingChars="1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教学活动配备交叉学科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两位或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多位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指导医师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总分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110</w:t>
            </w:r>
          </w:p>
        </w:tc>
        <w:tc>
          <w:tcPr>
            <w:tcW w:w="850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88" w:type="dxa"/>
          </w:tcPr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line="276" w:lineRule="auto"/>
        <w:jc w:val="left"/>
        <w:rPr>
          <w:rFonts w:ascii="宋体" w:hAnsi="宋体" w:eastAsia="宋体"/>
          <w:szCs w:val="21"/>
        </w:rPr>
      </w:pPr>
    </w:p>
    <w:p>
      <w:pPr>
        <w:spacing w:line="276" w:lineRule="auto"/>
        <w:jc w:val="left"/>
        <w:rPr>
          <w:rFonts w:ascii="宋体" w:hAnsi="宋体" w:eastAsia="宋体"/>
          <w:b/>
          <w:bCs/>
          <w:sz w:val="24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相关意见或建议：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</w:t>
      </w:r>
      <w:r>
        <w:rPr>
          <w:rFonts w:ascii="宋体" w:hAnsi="宋体" w:eastAsia="宋体"/>
          <w:b/>
          <w:bCs/>
          <w:sz w:val="24"/>
          <w:u w:val="single"/>
        </w:rPr>
        <w:t xml:space="preserve">                                                                    </w:t>
      </w:r>
    </w:p>
    <w:p>
      <w:pPr>
        <w:spacing w:line="276" w:lineRule="auto"/>
        <w:jc w:val="left"/>
        <w:rPr>
          <w:rFonts w:ascii="宋体" w:hAnsi="宋体" w:eastAsia="宋体"/>
          <w:sz w:val="24"/>
          <w:u w:val="single"/>
        </w:rPr>
      </w:pPr>
      <w:r>
        <w:rPr>
          <w:rFonts w:ascii="宋体" w:hAnsi="宋体" w:eastAsia="宋体"/>
          <w:sz w:val="24"/>
          <w:u w:val="single"/>
        </w:rPr>
        <w:t xml:space="preserve">                                                          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/>
          <w:sz w:val="24"/>
          <w:u w:val="single"/>
        </w:rPr>
        <w:t xml:space="preserve">                                                                    </w:t>
      </w:r>
    </w:p>
    <w:p>
      <w:pPr>
        <w:spacing w:line="276" w:lineRule="auto"/>
        <w:jc w:val="left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  <w:u w:val="single"/>
        </w:rPr>
        <w:t xml:space="preserve">                                                                                                                                            </w:t>
      </w:r>
    </w:p>
    <w:p>
      <w:pPr>
        <w:spacing w:line="276" w:lineRule="auto"/>
        <w:jc w:val="left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  <w:u w:val="single"/>
        </w:rPr>
        <w:t xml:space="preserve">                                                                      </w:t>
      </w:r>
    </w:p>
    <w:p>
      <w:pPr>
        <w:spacing w:line="276" w:lineRule="auto"/>
        <w:jc w:val="left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/>
          <w:sz w:val="24"/>
          <w:u w:val="single"/>
        </w:rPr>
        <w:t xml:space="preserve">                                                                     </w:t>
      </w:r>
    </w:p>
    <w:p>
      <w:r>
        <w:rPr>
          <w:rFonts w:hint="eastAsia" w:ascii="仿宋_GB2312" w:hAnsi="仿宋_GB2312" w:eastAsia="仿宋_GB2312" w:cs="仿宋_GB2312"/>
          <w:szCs w:val="21"/>
        </w:rPr>
        <w:t>评价人</w:t>
      </w:r>
      <w:r>
        <w:rPr>
          <w:rFonts w:hint="eastAsia" w:ascii="仿宋_GB2312" w:hAnsi="仿宋_GB2312" w:eastAsia="仿宋_GB2312" w:cs="仿宋_GB2312"/>
          <w:szCs w:val="21"/>
          <w:lang w:eastAsia="zh-Hans"/>
        </w:rPr>
        <w:t>：</w:t>
      </w:r>
      <w:r>
        <w:rPr>
          <w:rFonts w:hint="eastAsia" w:ascii="仿宋_GB2312" w:hAnsi="仿宋_GB2312" w:eastAsia="仿宋_GB2312" w:cs="仿宋_GB2312"/>
          <w:szCs w:val="21"/>
        </w:rPr>
        <w:t xml:space="preserve">                           评价日期</w:t>
      </w:r>
      <w:r>
        <w:rPr>
          <w:rFonts w:hint="eastAsia" w:ascii="仿宋_GB2312" w:hAnsi="仿宋_GB2312" w:eastAsia="仿宋_GB2312" w:cs="仿宋_GB2312"/>
          <w:szCs w:val="21"/>
          <w:lang w:eastAsia="zh-Hans"/>
        </w:rPr>
        <w:t>：</w:t>
      </w:r>
      <w:r>
        <w:rPr>
          <w:rFonts w:hint="eastAsia" w:ascii="仿宋_GB2312" w:hAnsi="仿宋_GB2312" w:eastAsia="仿宋_GB2312" w:cs="仿宋_GB2312"/>
          <w:szCs w:val="21"/>
        </w:rPr>
        <w:t xml:space="preserve">       年      月      日</w:t>
      </w:r>
    </w:p>
    <w:p>
      <w:pPr>
        <w:spacing w:line="480" w:lineRule="auto"/>
        <w:rPr>
          <w:rFonts w:ascii="仿宋" w:hAnsi="仿宋" w:eastAsia="仿宋"/>
          <w:sz w:val="32"/>
          <w:szCs w:val="32"/>
        </w:rPr>
      </w:pPr>
    </w:p>
    <w:p>
      <w:pPr>
        <w:rPr>
          <w:rFonts w:ascii="黑体" w:hAnsi="黑体" w:eastAsia="黑体"/>
          <w:szCs w:val="21"/>
        </w:rPr>
      </w:pPr>
      <w:bookmarkStart w:id="3" w:name="_GoBack"/>
      <w:bookmarkEnd w:id="3"/>
    </w:p>
    <w:sectPr>
      <w:footerReference r:id="rId6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9A6F61-8012-4C08-AB96-63283134FA6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9FE3F18-FB67-4A5B-B091-A08B6D269FC0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PingFang SC Regular">
    <w:altName w:val="宋体"/>
    <w:panose1 w:val="020B0300000000000000"/>
    <w:charset w:val="86"/>
    <w:family w:val="roman"/>
    <w:pitch w:val="default"/>
    <w:sig w:usb0="00000000" w:usb1="00000000" w:usb2="00000016" w:usb3="00000000" w:csb0="60020101" w:csb1="C0D6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6EB8BBC-5810-443D-BA5E-B09BBCDC07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8E685EC-E90C-4AB4-B35A-F26BDF19B0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D06B02D-D52C-4AFB-84CD-56D54EBB4ECD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347772E6-A428-4BC0-AC35-B361305C33A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06F62534-2D6E-41CA-B887-E316968E64C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8" w:fontKey="{D03437D6-BFB9-4E6E-9232-CB82AEE872D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9" w:fontKey="{C3E3A02A-A137-486F-AE28-D927CCEF56D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  <w:embedRegular r:id="rId10" w:fontKey="{7FCB9DCF-F7E9-453E-B6D8-B7C0A850E4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sdt>
      <w:sdtPr>
        <w:id w:val="1"/>
      </w:sdtPr>
      <w:sdtContent/>
    </w:sdt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sdt>
      <w:sdtPr>
        <w:id w:val="1"/>
      </w:sdtPr>
      <w:sdtContent/>
    </w:sdt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"/>
                </w:sdtPr>
                <w:sdtContent>
                  <w:p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</w:pPr>
    <w:r>
      <w:rPr>
        <w:rFonts w:hint="eastAsia"/>
        <w:lang w:eastAsia="zh-Hans"/>
      </w:rPr>
      <w:t>住院医师规范化培训教学活动</w:t>
    </w:r>
    <w:r>
      <w:rPr>
        <w:rFonts w:hint="eastAsia"/>
        <w:lang w:eastAsia="zh-CN"/>
      </w:rPr>
      <w:t>指南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8AEC8"/>
    <w:multiLevelType w:val="singleLevel"/>
    <w:tmpl w:val="69F8AEC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AC54B44"/>
    <w:multiLevelType w:val="multilevel"/>
    <w:tmpl w:val="6AC54B4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jOTBjYWNmMWI1MzU0N2I4ZjVjMzAzYTVkNGZkOWEifQ=="/>
  </w:docVars>
  <w:rsids>
    <w:rsidRoot w:val="00DF1445"/>
    <w:rsid w:val="00010BA9"/>
    <w:rsid w:val="00012F90"/>
    <w:rsid w:val="00015494"/>
    <w:rsid w:val="00016958"/>
    <w:rsid w:val="00023DC1"/>
    <w:rsid w:val="00035A4B"/>
    <w:rsid w:val="00036D1D"/>
    <w:rsid w:val="000656E9"/>
    <w:rsid w:val="0007427B"/>
    <w:rsid w:val="00087BE8"/>
    <w:rsid w:val="00093BAB"/>
    <w:rsid w:val="000966E6"/>
    <w:rsid w:val="00097BC0"/>
    <w:rsid w:val="000B5BD3"/>
    <w:rsid w:val="000C039C"/>
    <w:rsid w:val="000C537F"/>
    <w:rsid w:val="000C585A"/>
    <w:rsid w:val="000E1C4D"/>
    <w:rsid w:val="000E317E"/>
    <w:rsid w:val="000F74AD"/>
    <w:rsid w:val="001002AB"/>
    <w:rsid w:val="0010170C"/>
    <w:rsid w:val="0010295D"/>
    <w:rsid w:val="00103025"/>
    <w:rsid w:val="0011651D"/>
    <w:rsid w:val="0012473D"/>
    <w:rsid w:val="00126A51"/>
    <w:rsid w:val="0013337E"/>
    <w:rsid w:val="001527B8"/>
    <w:rsid w:val="001634E7"/>
    <w:rsid w:val="00170C8C"/>
    <w:rsid w:val="0018363B"/>
    <w:rsid w:val="00185B05"/>
    <w:rsid w:val="00190CA8"/>
    <w:rsid w:val="001979EA"/>
    <w:rsid w:val="001A16F9"/>
    <w:rsid w:val="001A1F2A"/>
    <w:rsid w:val="001B3D51"/>
    <w:rsid w:val="001C036D"/>
    <w:rsid w:val="001D7CD0"/>
    <w:rsid w:val="001E373C"/>
    <w:rsid w:val="001E7911"/>
    <w:rsid w:val="001F231A"/>
    <w:rsid w:val="001F78A9"/>
    <w:rsid w:val="00216DCD"/>
    <w:rsid w:val="00217594"/>
    <w:rsid w:val="00224910"/>
    <w:rsid w:val="00235F01"/>
    <w:rsid w:val="00245125"/>
    <w:rsid w:val="0026199A"/>
    <w:rsid w:val="00266097"/>
    <w:rsid w:val="00285BEB"/>
    <w:rsid w:val="0029106A"/>
    <w:rsid w:val="00291402"/>
    <w:rsid w:val="002A5584"/>
    <w:rsid w:val="002A6A90"/>
    <w:rsid w:val="002D26AB"/>
    <w:rsid w:val="002D4899"/>
    <w:rsid w:val="002D4A05"/>
    <w:rsid w:val="003005EA"/>
    <w:rsid w:val="00320700"/>
    <w:rsid w:val="00320D0E"/>
    <w:rsid w:val="00324991"/>
    <w:rsid w:val="0032535F"/>
    <w:rsid w:val="00325B66"/>
    <w:rsid w:val="00326BE5"/>
    <w:rsid w:val="00334E8A"/>
    <w:rsid w:val="00337011"/>
    <w:rsid w:val="0034343C"/>
    <w:rsid w:val="003443F1"/>
    <w:rsid w:val="003550D4"/>
    <w:rsid w:val="00357B97"/>
    <w:rsid w:val="003650BB"/>
    <w:rsid w:val="00373CC1"/>
    <w:rsid w:val="00375245"/>
    <w:rsid w:val="0039093B"/>
    <w:rsid w:val="00394F3A"/>
    <w:rsid w:val="003975A5"/>
    <w:rsid w:val="003A1BC4"/>
    <w:rsid w:val="003A3B7A"/>
    <w:rsid w:val="003B245F"/>
    <w:rsid w:val="003C3809"/>
    <w:rsid w:val="003E54E7"/>
    <w:rsid w:val="00403D36"/>
    <w:rsid w:val="004064C6"/>
    <w:rsid w:val="00425874"/>
    <w:rsid w:val="004332B5"/>
    <w:rsid w:val="00446F1E"/>
    <w:rsid w:val="00464D2A"/>
    <w:rsid w:val="00496178"/>
    <w:rsid w:val="004B44A5"/>
    <w:rsid w:val="004B62C8"/>
    <w:rsid w:val="004C2D9A"/>
    <w:rsid w:val="004D1521"/>
    <w:rsid w:val="004D43DF"/>
    <w:rsid w:val="004E0ABE"/>
    <w:rsid w:val="004E4C9E"/>
    <w:rsid w:val="004F64EE"/>
    <w:rsid w:val="00501F61"/>
    <w:rsid w:val="0050511F"/>
    <w:rsid w:val="00513481"/>
    <w:rsid w:val="00525A60"/>
    <w:rsid w:val="00534DCC"/>
    <w:rsid w:val="00547C6B"/>
    <w:rsid w:val="00587754"/>
    <w:rsid w:val="00590D93"/>
    <w:rsid w:val="005A4732"/>
    <w:rsid w:val="005A4820"/>
    <w:rsid w:val="005A565E"/>
    <w:rsid w:val="005A6666"/>
    <w:rsid w:val="005B32BA"/>
    <w:rsid w:val="005B71A9"/>
    <w:rsid w:val="005C0CAC"/>
    <w:rsid w:val="005C0E52"/>
    <w:rsid w:val="005D205B"/>
    <w:rsid w:val="005D3BA2"/>
    <w:rsid w:val="005D7893"/>
    <w:rsid w:val="005E196B"/>
    <w:rsid w:val="005E765E"/>
    <w:rsid w:val="005F5367"/>
    <w:rsid w:val="005F6F32"/>
    <w:rsid w:val="00600077"/>
    <w:rsid w:val="0060593F"/>
    <w:rsid w:val="006162B8"/>
    <w:rsid w:val="00633C53"/>
    <w:rsid w:val="00633CE0"/>
    <w:rsid w:val="00636770"/>
    <w:rsid w:val="006425D0"/>
    <w:rsid w:val="00652236"/>
    <w:rsid w:val="006627A1"/>
    <w:rsid w:val="006727DC"/>
    <w:rsid w:val="00672FAC"/>
    <w:rsid w:val="00675D25"/>
    <w:rsid w:val="0067738D"/>
    <w:rsid w:val="00692978"/>
    <w:rsid w:val="006A396B"/>
    <w:rsid w:val="006A7216"/>
    <w:rsid w:val="006B4FFC"/>
    <w:rsid w:val="006D1BD3"/>
    <w:rsid w:val="006D77AC"/>
    <w:rsid w:val="006F10C3"/>
    <w:rsid w:val="00702D9C"/>
    <w:rsid w:val="0070625E"/>
    <w:rsid w:val="007144E5"/>
    <w:rsid w:val="00715882"/>
    <w:rsid w:val="00724DE8"/>
    <w:rsid w:val="00732354"/>
    <w:rsid w:val="00734A2C"/>
    <w:rsid w:val="00741AFB"/>
    <w:rsid w:val="0074371F"/>
    <w:rsid w:val="00760A30"/>
    <w:rsid w:val="007632E1"/>
    <w:rsid w:val="00764F55"/>
    <w:rsid w:val="00773FAE"/>
    <w:rsid w:val="007868FE"/>
    <w:rsid w:val="00790CC4"/>
    <w:rsid w:val="007A5E5E"/>
    <w:rsid w:val="007B58F5"/>
    <w:rsid w:val="007C06B6"/>
    <w:rsid w:val="007C34DC"/>
    <w:rsid w:val="007E53CB"/>
    <w:rsid w:val="007F3677"/>
    <w:rsid w:val="007F44B4"/>
    <w:rsid w:val="007F7309"/>
    <w:rsid w:val="007F759D"/>
    <w:rsid w:val="007F7762"/>
    <w:rsid w:val="00802E64"/>
    <w:rsid w:val="00813D2B"/>
    <w:rsid w:val="0082182E"/>
    <w:rsid w:val="0083264D"/>
    <w:rsid w:val="00833D7F"/>
    <w:rsid w:val="008367A0"/>
    <w:rsid w:val="00872F4B"/>
    <w:rsid w:val="00873C0D"/>
    <w:rsid w:val="00883C63"/>
    <w:rsid w:val="0089277D"/>
    <w:rsid w:val="008943E2"/>
    <w:rsid w:val="008A597E"/>
    <w:rsid w:val="008B558B"/>
    <w:rsid w:val="008D37F8"/>
    <w:rsid w:val="0090027D"/>
    <w:rsid w:val="0090184B"/>
    <w:rsid w:val="00902DF2"/>
    <w:rsid w:val="00912BA2"/>
    <w:rsid w:val="00920589"/>
    <w:rsid w:val="00931D6E"/>
    <w:rsid w:val="00932210"/>
    <w:rsid w:val="00950AE9"/>
    <w:rsid w:val="009730FB"/>
    <w:rsid w:val="009731C1"/>
    <w:rsid w:val="009903BB"/>
    <w:rsid w:val="00991B3A"/>
    <w:rsid w:val="009A24B6"/>
    <w:rsid w:val="009D24A9"/>
    <w:rsid w:val="009D5CB5"/>
    <w:rsid w:val="009F11A0"/>
    <w:rsid w:val="00A0205B"/>
    <w:rsid w:val="00A06F08"/>
    <w:rsid w:val="00A06FDE"/>
    <w:rsid w:val="00A15CA6"/>
    <w:rsid w:val="00A35B49"/>
    <w:rsid w:val="00A62001"/>
    <w:rsid w:val="00A76A9A"/>
    <w:rsid w:val="00A8525F"/>
    <w:rsid w:val="00A86EE9"/>
    <w:rsid w:val="00A91E8F"/>
    <w:rsid w:val="00A92496"/>
    <w:rsid w:val="00A938FD"/>
    <w:rsid w:val="00AB1920"/>
    <w:rsid w:val="00AD5722"/>
    <w:rsid w:val="00B10041"/>
    <w:rsid w:val="00B24CBB"/>
    <w:rsid w:val="00B33D75"/>
    <w:rsid w:val="00B55FEB"/>
    <w:rsid w:val="00B57CD8"/>
    <w:rsid w:val="00B63F1F"/>
    <w:rsid w:val="00B64C86"/>
    <w:rsid w:val="00B7097A"/>
    <w:rsid w:val="00B749B1"/>
    <w:rsid w:val="00B81650"/>
    <w:rsid w:val="00B9050B"/>
    <w:rsid w:val="00BA29B4"/>
    <w:rsid w:val="00BA2D5A"/>
    <w:rsid w:val="00BA3BA3"/>
    <w:rsid w:val="00BB303B"/>
    <w:rsid w:val="00BD57D5"/>
    <w:rsid w:val="00BE5167"/>
    <w:rsid w:val="00BE55F1"/>
    <w:rsid w:val="00C02DAD"/>
    <w:rsid w:val="00C14DB2"/>
    <w:rsid w:val="00C16CC2"/>
    <w:rsid w:val="00C359A8"/>
    <w:rsid w:val="00C46476"/>
    <w:rsid w:val="00C53E8D"/>
    <w:rsid w:val="00C55127"/>
    <w:rsid w:val="00C57CE8"/>
    <w:rsid w:val="00C67F8D"/>
    <w:rsid w:val="00C72543"/>
    <w:rsid w:val="00C73DCE"/>
    <w:rsid w:val="00C74AF8"/>
    <w:rsid w:val="00C845B8"/>
    <w:rsid w:val="00C91C94"/>
    <w:rsid w:val="00CB0B26"/>
    <w:rsid w:val="00CD6B3E"/>
    <w:rsid w:val="00CE2B9D"/>
    <w:rsid w:val="00CF1864"/>
    <w:rsid w:val="00CF2DCD"/>
    <w:rsid w:val="00D01A52"/>
    <w:rsid w:val="00D02434"/>
    <w:rsid w:val="00D13895"/>
    <w:rsid w:val="00D14BF7"/>
    <w:rsid w:val="00D3300B"/>
    <w:rsid w:val="00D444C6"/>
    <w:rsid w:val="00D47A77"/>
    <w:rsid w:val="00D52A25"/>
    <w:rsid w:val="00D65B7F"/>
    <w:rsid w:val="00D83E7D"/>
    <w:rsid w:val="00DA0B58"/>
    <w:rsid w:val="00DA6100"/>
    <w:rsid w:val="00DC03D1"/>
    <w:rsid w:val="00DC0498"/>
    <w:rsid w:val="00DC3DF4"/>
    <w:rsid w:val="00DC41E2"/>
    <w:rsid w:val="00DC7894"/>
    <w:rsid w:val="00DC78B6"/>
    <w:rsid w:val="00DD0694"/>
    <w:rsid w:val="00DD5906"/>
    <w:rsid w:val="00DE234D"/>
    <w:rsid w:val="00DE4616"/>
    <w:rsid w:val="00DF09B5"/>
    <w:rsid w:val="00DF1445"/>
    <w:rsid w:val="00DF4879"/>
    <w:rsid w:val="00DF5B62"/>
    <w:rsid w:val="00E03ED3"/>
    <w:rsid w:val="00E27E34"/>
    <w:rsid w:val="00E331D5"/>
    <w:rsid w:val="00E35663"/>
    <w:rsid w:val="00E37F74"/>
    <w:rsid w:val="00E70466"/>
    <w:rsid w:val="00E71F71"/>
    <w:rsid w:val="00E827A1"/>
    <w:rsid w:val="00E924B5"/>
    <w:rsid w:val="00E9374E"/>
    <w:rsid w:val="00E97417"/>
    <w:rsid w:val="00EA0A8F"/>
    <w:rsid w:val="00EA64D7"/>
    <w:rsid w:val="00EB021D"/>
    <w:rsid w:val="00EB55FC"/>
    <w:rsid w:val="00EC6CEA"/>
    <w:rsid w:val="00EE33D6"/>
    <w:rsid w:val="00EE577F"/>
    <w:rsid w:val="00EE79E1"/>
    <w:rsid w:val="00F03060"/>
    <w:rsid w:val="00F04369"/>
    <w:rsid w:val="00F06C78"/>
    <w:rsid w:val="00F122BB"/>
    <w:rsid w:val="00F22BC7"/>
    <w:rsid w:val="00F30B49"/>
    <w:rsid w:val="00F62636"/>
    <w:rsid w:val="00F84AFE"/>
    <w:rsid w:val="00F942EC"/>
    <w:rsid w:val="00F94D75"/>
    <w:rsid w:val="00FB4EA5"/>
    <w:rsid w:val="00FC0B5B"/>
    <w:rsid w:val="00FD0454"/>
    <w:rsid w:val="00FD2437"/>
    <w:rsid w:val="00FE0F13"/>
    <w:rsid w:val="00FE5C06"/>
    <w:rsid w:val="00FE6A00"/>
    <w:rsid w:val="0132139F"/>
    <w:rsid w:val="01681C16"/>
    <w:rsid w:val="018A7B81"/>
    <w:rsid w:val="02E0338D"/>
    <w:rsid w:val="04216C63"/>
    <w:rsid w:val="04234C0C"/>
    <w:rsid w:val="04526BBC"/>
    <w:rsid w:val="04BD2A1A"/>
    <w:rsid w:val="04E22CB1"/>
    <w:rsid w:val="06901F39"/>
    <w:rsid w:val="06AC7E80"/>
    <w:rsid w:val="06B97749"/>
    <w:rsid w:val="06C41E63"/>
    <w:rsid w:val="06F21730"/>
    <w:rsid w:val="071252C0"/>
    <w:rsid w:val="076342F7"/>
    <w:rsid w:val="07CA24DA"/>
    <w:rsid w:val="08220797"/>
    <w:rsid w:val="092C2E78"/>
    <w:rsid w:val="094119AE"/>
    <w:rsid w:val="09C22418"/>
    <w:rsid w:val="09CD698F"/>
    <w:rsid w:val="09F72B73"/>
    <w:rsid w:val="0AF36306"/>
    <w:rsid w:val="0BF274AE"/>
    <w:rsid w:val="0C88535C"/>
    <w:rsid w:val="0DD90F52"/>
    <w:rsid w:val="0F18509A"/>
    <w:rsid w:val="0FDD1B0F"/>
    <w:rsid w:val="0FDF6BA3"/>
    <w:rsid w:val="10046337"/>
    <w:rsid w:val="10B5152C"/>
    <w:rsid w:val="11063E55"/>
    <w:rsid w:val="11DC10AC"/>
    <w:rsid w:val="12FF6862"/>
    <w:rsid w:val="13446B97"/>
    <w:rsid w:val="13506165"/>
    <w:rsid w:val="13573252"/>
    <w:rsid w:val="144A72E2"/>
    <w:rsid w:val="14DA1FCC"/>
    <w:rsid w:val="15133CAD"/>
    <w:rsid w:val="15804226"/>
    <w:rsid w:val="16D7304B"/>
    <w:rsid w:val="19AB5CED"/>
    <w:rsid w:val="1A6E710D"/>
    <w:rsid w:val="1B141D40"/>
    <w:rsid w:val="1B722F94"/>
    <w:rsid w:val="1CBD733B"/>
    <w:rsid w:val="1CFA7EC5"/>
    <w:rsid w:val="1DFE2B3F"/>
    <w:rsid w:val="1EBF3798"/>
    <w:rsid w:val="1EF925B2"/>
    <w:rsid w:val="1EFB4EA5"/>
    <w:rsid w:val="1FDB55C0"/>
    <w:rsid w:val="23C845CD"/>
    <w:rsid w:val="243F37F5"/>
    <w:rsid w:val="24F90B25"/>
    <w:rsid w:val="277E3AA9"/>
    <w:rsid w:val="27EC1979"/>
    <w:rsid w:val="28161914"/>
    <w:rsid w:val="2B5C1AD8"/>
    <w:rsid w:val="2B7B069A"/>
    <w:rsid w:val="2C13487A"/>
    <w:rsid w:val="2D2E3CB2"/>
    <w:rsid w:val="2D3D2449"/>
    <w:rsid w:val="2DE45368"/>
    <w:rsid w:val="2F973ED6"/>
    <w:rsid w:val="2FBF59A7"/>
    <w:rsid w:val="2FE66D29"/>
    <w:rsid w:val="3143341E"/>
    <w:rsid w:val="3346070E"/>
    <w:rsid w:val="336B79AB"/>
    <w:rsid w:val="34B83526"/>
    <w:rsid w:val="34BC7B33"/>
    <w:rsid w:val="35BF7C78"/>
    <w:rsid w:val="35F360C6"/>
    <w:rsid w:val="36BC6D97"/>
    <w:rsid w:val="370D676F"/>
    <w:rsid w:val="37235699"/>
    <w:rsid w:val="378D5912"/>
    <w:rsid w:val="378E3BFC"/>
    <w:rsid w:val="37C83FBE"/>
    <w:rsid w:val="38287FF3"/>
    <w:rsid w:val="38B6781F"/>
    <w:rsid w:val="39ED535E"/>
    <w:rsid w:val="3AB85A6C"/>
    <w:rsid w:val="3B3B730D"/>
    <w:rsid w:val="3BFD1FC3"/>
    <w:rsid w:val="3C5348E8"/>
    <w:rsid w:val="3C72265E"/>
    <w:rsid w:val="3D3BEF95"/>
    <w:rsid w:val="3D541049"/>
    <w:rsid w:val="3E2766B3"/>
    <w:rsid w:val="3E2F48C1"/>
    <w:rsid w:val="3E4C44DD"/>
    <w:rsid w:val="3F3FD47C"/>
    <w:rsid w:val="40771E2F"/>
    <w:rsid w:val="40957422"/>
    <w:rsid w:val="41045D9F"/>
    <w:rsid w:val="412219A4"/>
    <w:rsid w:val="41263E8F"/>
    <w:rsid w:val="4272437A"/>
    <w:rsid w:val="43E967B1"/>
    <w:rsid w:val="44332D6D"/>
    <w:rsid w:val="448A5977"/>
    <w:rsid w:val="45AB73ED"/>
    <w:rsid w:val="46324801"/>
    <w:rsid w:val="467C169D"/>
    <w:rsid w:val="473B7171"/>
    <w:rsid w:val="4747545F"/>
    <w:rsid w:val="48057142"/>
    <w:rsid w:val="49DF25C7"/>
    <w:rsid w:val="4A1375CF"/>
    <w:rsid w:val="4AB776F1"/>
    <w:rsid w:val="4C4C520C"/>
    <w:rsid w:val="4C7D06FC"/>
    <w:rsid w:val="4DCB4939"/>
    <w:rsid w:val="4FF350F5"/>
    <w:rsid w:val="50A77668"/>
    <w:rsid w:val="50AE4EFD"/>
    <w:rsid w:val="51454E60"/>
    <w:rsid w:val="51C26390"/>
    <w:rsid w:val="51E76020"/>
    <w:rsid w:val="52595FA5"/>
    <w:rsid w:val="52A26B7C"/>
    <w:rsid w:val="54220DEA"/>
    <w:rsid w:val="543D6478"/>
    <w:rsid w:val="546F049B"/>
    <w:rsid w:val="551563EA"/>
    <w:rsid w:val="555843DA"/>
    <w:rsid w:val="583E1025"/>
    <w:rsid w:val="58C817C3"/>
    <w:rsid w:val="58DD2CB1"/>
    <w:rsid w:val="591539E0"/>
    <w:rsid w:val="59774E45"/>
    <w:rsid w:val="598A2EC2"/>
    <w:rsid w:val="5A562E28"/>
    <w:rsid w:val="5B2D3054"/>
    <w:rsid w:val="5B864A43"/>
    <w:rsid w:val="5D21214A"/>
    <w:rsid w:val="5D6009EA"/>
    <w:rsid w:val="5E8733EF"/>
    <w:rsid w:val="5EAB5E7A"/>
    <w:rsid w:val="60A51C6A"/>
    <w:rsid w:val="61AB3110"/>
    <w:rsid w:val="61D513C0"/>
    <w:rsid w:val="61F355FF"/>
    <w:rsid w:val="63372FF2"/>
    <w:rsid w:val="63855147"/>
    <w:rsid w:val="645174EB"/>
    <w:rsid w:val="64BE79CE"/>
    <w:rsid w:val="656D180E"/>
    <w:rsid w:val="6632320B"/>
    <w:rsid w:val="664C7AAC"/>
    <w:rsid w:val="673B058E"/>
    <w:rsid w:val="67CD2E2C"/>
    <w:rsid w:val="68593327"/>
    <w:rsid w:val="68752E67"/>
    <w:rsid w:val="69052791"/>
    <w:rsid w:val="692A7587"/>
    <w:rsid w:val="692F652E"/>
    <w:rsid w:val="69756BF3"/>
    <w:rsid w:val="69C42CB8"/>
    <w:rsid w:val="6B0F4270"/>
    <w:rsid w:val="6C31172A"/>
    <w:rsid w:val="6CB25AFE"/>
    <w:rsid w:val="6E345444"/>
    <w:rsid w:val="6EA47422"/>
    <w:rsid w:val="6F197A03"/>
    <w:rsid w:val="6F334C90"/>
    <w:rsid w:val="70D402C1"/>
    <w:rsid w:val="72F1147E"/>
    <w:rsid w:val="735A4191"/>
    <w:rsid w:val="73C1645F"/>
    <w:rsid w:val="748307A0"/>
    <w:rsid w:val="74C4439C"/>
    <w:rsid w:val="7586419E"/>
    <w:rsid w:val="75D90519"/>
    <w:rsid w:val="775A2277"/>
    <w:rsid w:val="782F0D0F"/>
    <w:rsid w:val="79783E92"/>
    <w:rsid w:val="7B1719E4"/>
    <w:rsid w:val="7D0D6759"/>
    <w:rsid w:val="7D1028EB"/>
    <w:rsid w:val="7DE028F0"/>
    <w:rsid w:val="7FB465B3"/>
    <w:rsid w:val="B7DF37BA"/>
    <w:rsid w:val="D45FD2DD"/>
    <w:rsid w:val="DE7FCFBE"/>
    <w:rsid w:val="FFFF49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pPr>
      <w:ind w:left="120" w:hanging="642"/>
    </w:pPr>
    <w:rPr>
      <w:sz w:val="32"/>
      <w:szCs w:val="32"/>
    </w:rPr>
  </w:style>
  <w:style w:type="paragraph" w:styleId="5">
    <w:name w:val="Balloon Text"/>
    <w:basedOn w:val="1"/>
    <w:link w:val="18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3"/>
    <w:next w:val="3"/>
    <w:link w:val="24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jc w:val="both"/>
    </w:pPr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6"/>
    <w:qFormat/>
    <w:uiPriority w:val="99"/>
    <w:rPr>
      <w:sz w:val="18"/>
      <w:szCs w:val="18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3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Body text|1_"/>
    <w:basedOn w:val="13"/>
    <w:link w:val="20"/>
    <w:qFormat/>
    <w:uiPriority w:val="0"/>
    <w:rPr>
      <w:rFonts w:ascii="宋体" w:hAnsi="宋体" w:eastAsia="宋体" w:cs="宋体"/>
      <w:sz w:val="19"/>
      <w:szCs w:val="19"/>
      <w:lang w:val="zh-TW" w:eastAsia="zh-TW" w:bidi="zh-TW"/>
    </w:rPr>
  </w:style>
  <w:style w:type="paragraph" w:customStyle="1" w:styleId="20">
    <w:name w:val="Body text|1"/>
    <w:basedOn w:val="1"/>
    <w:link w:val="19"/>
    <w:qFormat/>
    <w:uiPriority w:val="0"/>
    <w:pPr>
      <w:spacing w:line="360" w:lineRule="auto"/>
      <w:jc w:val="left"/>
    </w:pPr>
    <w:rPr>
      <w:rFonts w:ascii="宋体" w:hAnsi="宋体" w:eastAsia="宋体" w:cs="宋体"/>
      <w:kern w:val="0"/>
      <w:sz w:val="19"/>
      <w:szCs w:val="19"/>
      <w:lang w:val="zh-TW" w:eastAsia="zh-TW" w:bidi="zh-TW"/>
    </w:rPr>
  </w:style>
  <w:style w:type="table" w:customStyle="1" w:styleId="21">
    <w:name w:val="网格型1"/>
    <w:basedOn w:val="11"/>
    <w:qFormat/>
    <w:uiPriority w:val="3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批注文字 Char"/>
    <w:basedOn w:val="13"/>
    <w:link w:val="3"/>
    <w:semiHidden/>
    <w:qFormat/>
    <w:uiPriority w:val="99"/>
    <w:rPr>
      <w:kern w:val="2"/>
      <w:sz w:val="21"/>
      <w:szCs w:val="22"/>
    </w:rPr>
  </w:style>
  <w:style w:type="character" w:customStyle="1" w:styleId="24">
    <w:name w:val="批注主题 Char"/>
    <w:basedOn w:val="23"/>
    <w:link w:val="10"/>
    <w:semiHidden/>
    <w:qFormat/>
    <w:uiPriority w:val="99"/>
    <w:rPr>
      <w:b/>
      <w:bCs/>
      <w:kern w:val="2"/>
      <w:sz w:val="21"/>
      <w:szCs w:val="22"/>
    </w:r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表格样式 2"/>
    <w:qFormat/>
    <w:uiPriority w:val="0"/>
    <w:rPr>
      <w:rFonts w:ascii="PingFang SC Regular" w:hAnsi="PingFang SC Regular" w:eastAsia="Arial Unicode MS" w:cs="Arial Unicode MS"/>
      <w:color w:val="000000"/>
      <w:lang w:val="en-US" w:eastAsia="zh-CN" w:bidi="ar-SA"/>
    </w:rPr>
  </w:style>
  <w:style w:type="table" w:customStyle="1" w:styleId="29">
    <w:name w:val="网格型浅色1"/>
    <w:basedOn w:val="11"/>
    <w:qFormat/>
    <w:uiPriority w:val="40"/>
    <w:pPr>
      <w:jc w:val="both"/>
    </w:pPr>
    <w:rPr>
      <w:kern w:val="2"/>
      <w:sz w:val="21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30">
    <w:name w:val="网格型2"/>
    <w:basedOn w:val="11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 textRotate="1"/>
    <customShpInfo spid="_x0000_s2051" textRotate="1"/>
    <customShpInfo spid="_x0000_s2050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109</Pages>
  <Words>36543</Words>
  <Characters>37528</Characters>
  <Lines>28</Lines>
  <Paragraphs>7</Paragraphs>
  <TotalTime>36</TotalTime>
  <ScaleCrop>false</ScaleCrop>
  <LinksUpToDate>false</LinksUpToDate>
  <CharactersWithSpaces>42101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2022-03-14T11:52:00Z</dcterms:created>
  <dc:creator>mzzj</dc:creator>
  <cp:lastModifiedBy>呀呀</cp:lastModifiedBy>
  <cp:lastPrinted>2021-09-11T19:07:00Z</cp:lastPrinted>
  <dcterms:modified xsi:type="dcterms:W3CDTF">2022-07-01T07:55:21Z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323392DC60F24BE9B484F5C4F120F712</vt:lpwstr>
  </property>
</Properties>
</file>