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A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3E673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68B06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67DBC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168FB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3BC03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70AD47" w:themeColor="accent6"/>
          <w:spacing w:val="0"/>
          <w:sz w:val="44"/>
          <w:szCs w:val="44"/>
          <w:lang w:eastAsia="zh-CN"/>
          <w14:textFill>
            <w14:solidFill>
              <w14:schemeClr w14:val="accent6"/>
            </w14:solidFill>
          </w14:textFill>
        </w:rPr>
      </w:pPr>
    </w:p>
    <w:p w14:paraId="3D51A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仿宋_GBK" w:hAnsi="方正仿宋_GBK" w:eastAsia="方正仿宋_GBK" w:cs="方正仿宋_GBK"/>
          <w:b/>
          <w:bCs/>
          <w:i w:val="0"/>
          <w:iCs w:val="0"/>
          <w:caps w:val="0"/>
          <w:color w:val="70AD47" w:themeColor="accent6"/>
          <w:spacing w:val="0"/>
          <w:sz w:val="36"/>
          <w:szCs w:val="36"/>
          <w:lang w:val="en-US" w:eastAsia="zh-CN"/>
          <w14:textFill>
            <w14:solidFill>
              <w14:schemeClr w14:val="accent6"/>
            </w14:solidFill>
          </w14:textFill>
        </w:rPr>
      </w:pPr>
    </w:p>
    <w:p w14:paraId="7A3229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仿宋_GBK" w:hAnsi="方正仿宋_GBK" w:eastAsia="方正仿宋_GBK" w:cs="方正仿宋_GBK"/>
          <w:b/>
          <w:bCs/>
          <w:i w:val="0"/>
          <w:iCs w:val="0"/>
          <w:caps w:val="0"/>
          <w:color w:val="ED7D31" w:themeColor="accent2"/>
          <w:spacing w:val="0"/>
          <w:sz w:val="36"/>
          <w:szCs w:val="36"/>
          <w:lang w:val="en-US" w:eastAsia="zh-CN"/>
          <w14:textFill>
            <w14:gradFill>
              <w14:gsLst>
                <w14:gs w14:pos="0">
                  <w14:srgbClr w14:val="7B32B2"/>
                </w14:gs>
                <w14:gs w14:pos="100000">
                  <w14:srgbClr w14:val="401A5D"/>
                </w14:gs>
              </w14:gsLst>
              <w14:lin w14:scaled="0"/>
            </w14:gradFill>
          </w14:textFill>
        </w:rPr>
      </w:pPr>
    </w:p>
    <w:p w14:paraId="52A38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仿宋_GBK" w:hAnsi="方正仿宋_GBK" w:eastAsia="方正仿宋_GBK" w:cs="方正仿宋_GBK"/>
          <w:b/>
          <w:bCs/>
          <w:i w:val="0"/>
          <w:iCs w:val="0"/>
          <w:caps w:val="0"/>
          <w:color w:val="auto"/>
          <w:spacing w:val="0"/>
          <w:sz w:val="36"/>
          <w:szCs w:val="36"/>
          <w:lang w:val="en-US" w:eastAsia="zh-CN"/>
        </w:rPr>
      </w:pPr>
      <w:r>
        <w:rPr>
          <w:rFonts w:hint="eastAsia" w:ascii="方正仿宋_GBK" w:hAnsi="方正仿宋_GBK" w:eastAsia="方正仿宋_GBK" w:cs="方正仿宋_GBK"/>
          <w:b/>
          <w:bCs/>
          <w:i w:val="0"/>
          <w:iCs w:val="0"/>
          <w:caps w:val="0"/>
          <w:color w:val="auto"/>
          <w:spacing w:val="0"/>
          <w:sz w:val="36"/>
          <w:szCs w:val="36"/>
          <w:lang w:val="en-US" w:eastAsia="zh-CN"/>
        </w:rPr>
        <w:t>院纪发【2022】1号</w:t>
      </w:r>
    </w:p>
    <w:p w14:paraId="196BD6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0FACE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536FA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222946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28"/>
          <w:sz w:val="44"/>
          <w:szCs w:val="44"/>
          <w:lang w:val="en-US" w:eastAsia="zh-CN"/>
        </w:rPr>
      </w:pPr>
      <w:r>
        <w:rPr>
          <w:rFonts w:hint="eastAsia" w:ascii="方正小标宋_GBK" w:hAnsi="方正小标宋_GBK" w:eastAsia="方正小标宋_GBK" w:cs="方正小标宋_GBK"/>
          <w:b/>
          <w:bCs/>
          <w:i w:val="0"/>
          <w:iCs w:val="0"/>
          <w:caps w:val="0"/>
          <w:color w:val="auto"/>
          <w:spacing w:val="-28"/>
          <w:sz w:val="44"/>
          <w:szCs w:val="44"/>
          <w:lang w:val="en-US" w:eastAsia="zh-CN"/>
        </w:rPr>
        <w:t>中共齐齐哈尔医学院附属第一医院纪律检查委员会</w:t>
      </w:r>
    </w:p>
    <w:p w14:paraId="70344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2" w:firstLineChars="100"/>
        <w:jc w:val="both"/>
        <w:textAlignment w:val="auto"/>
        <w:rPr>
          <w:rFonts w:hint="eastAsia"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lang w:val="en-US" w:eastAsia="zh-CN"/>
        </w:rPr>
        <w:t>关于印发</w:t>
      </w:r>
      <w:r>
        <w:rPr>
          <w:rFonts w:hint="eastAsia" w:ascii="方正小标宋_GBK" w:hAnsi="方正小标宋_GBK" w:eastAsia="方正小标宋_GBK" w:cs="方正小标宋_GBK"/>
          <w:b/>
          <w:bCs/>
          <w:i w:val="0"/>
          <w:iCs w:val="0"/>
          <w:caps w:val="0"/>
          <w:color w:val="auto"/>
          <w:spacing w:val="0"/>
          <w:sz w:val="44"/>
          <w:szCs w:val="44"/>
          <w:lang w:eastAsia="zh-CN"/>
        </w:rPr>
        <w:t>《齐齐哈尔</w:t>
      </w:r>
      <w:r>
        <w:rPr>
          <w:rFonts w:hint="eastAsia" w:ascii="方正小标宋_GBK" w:hAnsi="方正小标宋_GBK" w:eastAsia="方正小标宋_GBK" w:cs="方正小标宋_GBK"/>
          <w:b/>
          <w:bCs/>
          <w:i w:val="0"/>
          <w:iCs w:val="0"/>
          <w:caps w:val="0"/>
          <w:color w:val="auto"/>
          <w:spacing w:val="0"/>
          <w:sz w:val="44"/>
          <w:szCs w:val="44"/>
          <w:lang w:val="en-US" w:eastAsia="zh-CN"/>
        </w:rPr>
        <w:t>医学院附属第一医院</w:t>
      </w:r>
    </w:p>
    <w:p w14:paraId="7DA82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2" w:firstLineChars="100"/>
        <w:jc w:val="center"/>
        <w:textAlignment w:val="auto"/>
        <w:rPr>
          <w:rFonts w:hint="default"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rPr>
        <w:t>规范党员干部操办婚丧喜庆事宜实施办法</w:t>
      </w:r>
      <w:r>
        <w:rPr>
          <w:rFonts w:hint="eastAsia" w:ascii="方正小标宋_GBK" w:hAnsi="方正小标宋_GBK" w:eastAsia="方正小标宋_GBK" w:cs="方正小标宋_GBK"/>
          <w:b/>
          <w:bCs/>
          <w:i w:val="0"/>
          <w:iCs w:val="0"/>
          <w:caps w:val="0"/>
          <w:color w:val="auto"/>
          <w:spacing w:val="0"/>
          <w:sz w:val="44"/>
          <w:szCs w:val="44"/>
          <w:lang w:eastAsia="zh-CN"/>
        </w:rPr>
        <w:t>》</w:t>
      </w:r>
      <w:r>
        <w:rPr>
          <w:rFonts w:hint="eastAsia" w:ascii="方正小标宋_GBK" w:hAnsi="方正小标宋_GBK" w:eastAsia="方正小标宋_GBK" w:cs="方正小标宋_GBK"/>
          <w:b/>
          <w:bCs/>
          <w:i w:val="0"/>
          <w:iCs w:val="0"/>
          <w:caps w:val="0"/>
          <w:color w:val="auto"/>
          <w:spacing w:val="0"/>
          <w:sz w:val="44"/>
          <w:szCs w:val="44"/>
          <w:lang w:val="en-US" w:eastAsia="zh-CN"/>
        </w:rPr>
        <w:t>的通知</w:t>
      </w:r>
    </w:p>
    <w:p w14:paraId="202D6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eastAsia="zh-CN"/>
        </w:rPr>
      </w:pPr>
    </w:p>
    <w:p w14:paraId="171C0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各科室：</w:t>
      </w:r>
    </w:p>
    <w:p w14:paraId="7E6D6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《齐齐哈尔医学院附属第一医院规范党员干部操办婚丧喜庆事宜实施办法》经医院党委2022年第四次会议（2月11日）讨论通过，现印发给你们，请认真做好贯彻落实工作。</w:t>
      </w:r>
    </w:p>
    <w:p w14:paraId="6C1C9D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p>
    <w:p w14:paraId="5EE66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301" w:firstLineChars="405"/>
        <w:jc w:val="both"/>
        <w:textAlignment w:val="auto"/>
        <w:rPr>
          <w:rFonts w:hint="eastAsia"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中共齐齐哈尔医学院附属第一医院纪律检查委员会</w:t>
      </w:r>
    </w:p>
    <w:p w14:paraId="01CAA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871" w:firstLineChars="1205"/>
        <w:jc w:val="both"/>
        <w:textAlignment w:val="auto"/>
        <w:rPr>
          <w:rFonts w:hint="default" w:ascii="方正仿宋_GBK" w:hAnsi="方正仿宋_GBK" w:eastAsia="方正仿宋_GBK" w:cs="方正仿宋_GBK"/>
          <w:b/>
          <w:bCs/>
          <w:i w:val="0"/>
          <w:iCs w:val="0"/>
          <w:caps w:val="0"/>
          <w:color w:val="auto"/>
          <w:spacing w:val="0"/>
          <w:sz w:val="32"/>
          <w:szCs w:val="32"/>
          <w:lang w:val="en-US" w:eastAsia="zh-CN"/>
        </w:rPr>
      </w:pPr>
      <w:r>
        <w:rPr>
          <w:rFonts w:hint="eastAsia" w:ascii="方正仿宋_GBK" w:hAnsi="方正仿宋_GBK" w:eastAsia="方正仿宋_GBK" w:cs="方正仿宋_GBK"/>
          <w:b/>
          <w:bCs/>
          <w:i w:val="0"/>
          <w:iCs w:val="0"/>
          <w:caps w:val="0"/>
          <w:color w:val="auto"/>
          <w:spacing w:val="0"/>
          <w:sz w:val="32"/>
          <w:szCs w:val="32"/>
          <w:lang w:val="en-US" w:eastAsia="zh-CN"/>
        </w:rPr>
        <w:t>2022年2月11日</w:t>
      </w:r>
    </w:p>
    <w:p w14:paraId="4BEDC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lang w:val="en-US" w:eastAsia="zh-CN"/>
        </w:rPr>
      </w:pPr>
      <w:r>
        <w:rPr>
          <w:rFonts w:hint="eastAsia" w:ascii="方正小标宋_GBK" w:hAnsi="方正小标宋_GBK" w:eastAsia="方正小标宋_GBK" w:cs="方正小标宋_GBK"/>
          <w:b/>
          <w:bCs/>
          <w:i w:val="0"/>
          <w:iCs w:val="0"/>
          <w:caps w:val="0"/>
          <w:color w:val="auto"/>
          <w:spacing w:val="0"/>
          <w:sz w:val="44"/>
          <w:szCs w:val="44"/>
          <w:lang w:eastAsia="zh-CN"/>
        </w:rPr>
        <w:t>齐齐哈尔</w:t>
      </w:r>
      <w:r>
        <w:rPr>
          <w:rFonts w:hint="eastAsia" w:ascii="方正小标宋_GBK" w:hAnsi="方正小标宋_GBK" w:eastAsia="方正小标宋_GBK" w:cs="方正小标宋_GBK"/>
          <w:b/>
          <w:bCs/>
          <w:i w:val="0"/>
          <w:iCs w:val="0"/>
          <w:caps w:val="0"/>
          <w:color w:val="auto"/>
          <w:spacing w:val="0"/>
          <w:sz w:val="44"/>
          <w:szCs w:val="44"/>
          <w:lang w:val="en-US" w:eastAsia="zh-CN"/>
        </w:rPr>
        <w:t>医学院附属第一医院</w:t>
      </w:r>
    </w:p>
    <w:p w14:paraId="67F5D5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44"/>
          <w:szCs w:val="44"/>
        </w:rPr>
      </w:pPr>
      <w:r>
        <w:rPr>
          <w:rFonts w:hint="eastAsia" w:ascii="方正小标宋_GBK" w:hAnsi="方正小标宋_GBK" w:eastAsia="方正小标宋_GBK" w:cs="方正小标宋_GBK"/>
          <w:b/>
          <w:bCs/>
          <w:i w:val="0"/>
          <w:iCs w:val="0"/>
          <w:caps w:val="0"/>
          <w:color w:val="auto"/>
          <w:spacing w:val="0"/>
          <w:sz w:val="44"/>
          <w:szCs w:val="44"/>
        </w:rPr>
        <w:t>规范党员干部操办婚丧喜庆事宜实施办法</w:t>
      </w:r>
    </w:p>
    <w:p w14:paraId="474D8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bCs/>
          <w:i w:val="0"/>
          <w:iCs w:val="0"/>
          <w:caps w:val="0"/>
          <w:color w:val="auto"/>
          <w:spacing w:val="0"/>
          <w:sz w:val="32"/>
          <w:szCs w:val="32"/>
          <w:lang w:val="en-US" w:eastAsia="zh-CN"/>
        </w:rPr>
      </w:pPr>
      <w:r>
        <w:rPr>
          <w:rFonts w:hint="eastAsia" w:ascii="方正小标宋_GBK" w:hAnsi="方正小标宋_GBK" w:eastAsia="方正小标宋_GBK" w:cs="方正小标宋_GBK"/>
          <w:b/>
          <w:bCs/>
          <w:i w:val="0"/>
          <w:iCs w:val="0"/>
          <w:caps w:val="0"/>
          <w:color w:val="auto"/>
          <w:spacing w:val="0"/>
          <w:sz w:val="44"/>
          <w:szCs w:val="44"/>
          <w:lang w:eastAsia="zh-CN"/>
        </w:rPr>
        <w:t>（</w:t>
      </w:r>
      <w:r>
        <w:rPr>
          <w:rFonts w:hint="eastAsia" w:ascii="方正小标宋_GBK" w:hAnsi="方正小标宋_GBK" w:eastAsia="方正小标宋_GBK" w:cs="方正小标宋_GBK"/>
          <w:b/>
          <w:bCs/>
          <w:i w:val="0"/>
          <w:iCs w:val="0"/>
          <w:caps w:val="0"/>
          <w:color w:val="auto"/>
          <w:spacing w:val="0"/>
          <w:sz w:val="44"/>
          <w:szCs w:val="44"/>
          <w:lang w:val="en-US" w:eastAsia="zh-CN"/>
        </w:rPr>
        <w:t>修订</w:t>
      </w:r>
      <w:r>
        <w:rPr>
          <w:rFonts w:hint="eastAsia" w:ascii="方正小标宋_GBK" w:hAnsi="方正小标宋_GBK" w:eastAsia="方正小标宋_GBK" w:cs="方正小标宋_GBK"/>
          <w:b/>
          <w:bCs/>
          <w:i w:val="0"/>
          <w:iCs w:val="0"/>
          <w:caps w:val="0"/>
          <w:color w:val="auto"/>
          <w:spacing w:val="0"/>
          <w:sz w:val="44"/>
          <w:szCs w:val="44"/>
          <w:lang w:eastAsia="zh-CN"/>
        </w:rPr>
        <w:t>）</w:t>
      </w:r>
    </w:p>
    <w:p w14:paraId="60262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第一章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总</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则</w:t>
      </w:r>
    </w:p>
    <w:p w14:paraId="362E3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rPr>
      </w:pPr>
      <w:r>
        <w:rPr>
          <w:rFonts w:hint="eastAsia" w:ascii="方正黑体_GBK" w:hAnsi="方正黑体_GBK" w:eastAsia="方正黑体_GBK" w:cs="方正黑体_GBK"/>
          <w:b/>
          <w:bCs/>
          <w:i w:val="0"/>
          <w:iCs w:val="0"/>
          <w:caps w:val="0"/>
          <w:color w:val="auto"/>
          <w:spacing w:val="0"/>
          <w:sz w:val="32"/>
          <w:szCs w:val="32"/>
          <w:lang w:eastAsia="zh-CN"/>
        </w:rPr>
        <w:t>第一条</w:t>
      </w:r>
      <w:r>
        <w:rPr>
          <w:rFonts w:hint="eastAsia" w:ascii="方正黑体_GBK" w:hAnsi="方正黑体_GBK" w:eastAsia="方正黑体_GBK" w:cs="方正黑体_GBK"/>
          <w:b/>
          <w:bCs/>
          <w:i w:val="0"/>
          <w:iCs w:val="0"/>
          <w:caps w:val="0"/>
          <w:color w:val="auto"/>
          <w:spacing w:val="0"/>
          <w:sz w:val="32"/>
          <w:szCs w:val="32"/>
          <w:lang w:val="en-US" w:eastAsia="zh-CN"/>
        </w:rPr>
        <w:t xml:space="preserve">  </w:t>
      </w:r>
      <w:r>
        <w:rPr>
          <w:rFonts w:hint="default" w:ascii="Times New Roman" w:hAnsi="Times New Roman" w:eastAsia="方正仿宋_GBK" w:cs="Times New Roman"/>
          <w:b/>
          <w:bCs/>
          <w:i w:val="0"/>
          <w:iCs w:val="0"/>
          <w:caps w:val="0"/>
          <w:color w:val="auto"/>
          <w:spacing w:val="0"/>
          <w:sz w:val="32"/>
          <w:szCs w:val="32"/>
        </w:rPr>
        <w:t>为</w:t>
      </w:r>
      <w:r>
        <w:rPr>
          <w:rFonts w:hint="default" w:ascii="Times New Roman" w:hAnsi="Times New Roman" w:eastAsia="方正仿宋_GBK" w:cs="Times New Roman"/>
          <w:b/>
          <w:bCs/>
          <w:i w:val="0"/>
          <w:iCs w:val="0"/>
          <w:caps w:val="0"/>
          <w:color w:val="auto"/>
          <w:spacing w:val="0"/>
          <w:sz w:val="32"/>
          <w:szCs w:val="32"/>
          <w:lang w:eastAsia="zh-CN"/>
        </w:rPr>
        <w:t>深入</w:t>
      </w:r>
      <w:r>
        <w:rPr>
          <w:rFonts w:hint="default" w:ascii="Times New Roman" w:hAnsi="Times New Roman" w:eastAsia="方正仿宋_GBK" w:cs="Times New Roman"/>
          <w:b/>
          <w:bCs/>
          <w:i w:val="0"/>
          <w:iCs w:val="0"/>
          <w:caps w:val="0"/>
          <w:color w:val="auto"/>
          <w:spacing w:val="0"/>
          <w:sz w:val="32"/>
          <w:szCs w:val="32"/>
        </w:rPr>
        <w:t>贯彻落实中央八项</w:t>
      </w:r>
      <w:r>
        <w:rPr>
          <w:rFonts w:hint="default" w:ascii="Times New Roman" w:hAnsi="Times New Roman" w:eastAsia="方正仿宋_GBK" w:cs="Times New Roman"/>
          <w:b/>
          <w:bCs/>
          <w:i w:val="0"/>
          <w:iCs w:val="0"/>
          <w:caps w:val="0"/>
          <w:color w:val="auto"/>
          <w:spacing w:val="0"/>
          <w:sz w:val="32"/>
          <w:szCs w:val="32"/>
          <w:lang w:eastAsia="zh-CN"/>
        </w:rPr>
        <w:t>规定</w:t>
      </w:r>
      <w:r>
        <w:rPr>
          <w:rFonts w:hint="default" w:ascii="Times New Roman" w:hAnsi="Times New Roman" w:eastAsia="方正仿宋_GBK" w:cs="Times New Roman"/>
          <w:b/>
          <w:bCs/>
          <w:i w:val="0"/>
          <w:iCs w:val="0"/>
          <w:caps w:val="0"/>
          <w:color w:val="auto"/>
          <w:spacing w:val="0"/>
          <w:sz w:val="32"/>
          <w:szCs w:val="32"/>
        </w:rPr>
        <w:t>精神</w:t>
      </w:r>
      <w:r>
        <w:rPr>
          <w:rFonts w:hint="default" w:ascii="Times New Roman" w:hAnsi="Times New Roman" w:eastAsia="方正仿宋_GBK" w:cs="Times New Roman"/>
          <w:b/>
          <w:bCs/>
          <w:i w:val="0"/>
          <w:iCs w:val="0"/>
          <w:caps w:val="0"/>
          <w:color w:val="auto"/>
          <w:spacing w:val="0"/>
          <w:sz w:val="32"/>
          <w:szCs w:val="32"/>
          <w:lang w:eastAsia="zh-CN"/>
        </w:rPr>
        <w:t>和</w:t>
      </w:r>
      <w:r>
        <w:rPr>
          <w:rFonts w:hint="default" w:ascii="Times New Roman" w:hAnsi="Times New Roman" w:eastAsia="方正仿宋_GBK" w:cs="Times New Roman"/>
          <w:b/>
          <w:bCs/>
          <w:i w:val="0"/>
          <w:iCs w:val="0"/>
          <w:caps w:val="0"/>
          <w:color w:val="auto"/>
          <w:spacing w:val="0"/>
          <w:sz w:val="32"/>
          <w:szCs w:val="32"/>
        </w:rPr>
        <w:t>省委九项</w:t>
      </w:r>
      <w:r>
        <w:rPr>
          <w:rFonts w:hint="default" w:ascii="Times New Roman" w:hAnsi="Times New Roman" w:eastAsia="方正仿宋_GBK" w:cs="Times New Roman"/>
          <w:b/>
          <w:bCs/>
          <w:i w:val="0"/>
          <w:iCs w:val="0"/>
          <w:caps w:val="0"/>
          <w:color w:val="auto"/>
          <w:spacing w:val="0"/>
          <w:sz w:val="32"/>
          <w:szCs w:val="32"/>
          <w:lang w:val="en-US" w:eastAsia="zh-CN"/>
        </w:rPr>
        <w:t>规定</w:t>
      </w:r>
      <w:r>
        <w:rPr>
          <w:rFonts w:hint="default" w:ascii="Times New Roman" w:hAnsi="Times New Roman" w:eastAsia="方正仿宋_GBK" w:cs="Times New Roman"/>
          <w:b/>
          <w:bCs/>
          <w:i w:val="0"/>
          <w:iCs w:val="0"/>
          <w:caps w:val="0"/>
          <w:color w:val="auto"/>
          <w:spacing w:val="0"/>
          <w:sz w:val="32"/>
          <w:szCs w:val="32"/>
        </w:rPr>
        <w:t>，坚决反对和抵制“四风”，切实加强对党员干部操办婚丧喜庆事宜情况的监督检查，根据《中国共产党廉洁自律准则》《中华人民共和国监察法》《中国共产党纪律处分条例》</w:t>
      </w:r>
      <w:r>
        <w:rPr>
          <w:rFonts w:hint="default" w:ascii="Times New Roman" w:hAnsi="Times New Roman" w:eastAsia="方正仿宋_GBK" w:cs="Times New Roman"/>
          <w:b/>
          <w:bCs/>
          <w:i w:val="0"/>
          <w:iCs w:val="0"/>
          <w:caps w:val="0"/>
          <w:color w:val="auto"/>
          <w:spacing w:val="0"/>
          <w:sz w:val="32"/>
          <w:szCs w:val="32"/>
          <w:lang w:eastAsia="zh-CN"/>
        </w:rPr>
        <w:t>《齐齐哈尔市规范党员干部操办婚丧喜庆事宜实施办法》</w:t>
      </w:r>
      <w:r>
        <w:rPr>
          <w:rFonts w:hint="default" w:ascii="Times New Roman" w:hAnsi="Times New Roman" w:eastAsia="方正仿宋_GBK" w:cs="Times New Roman"/>
          <w:b/>
          <w:bCs/>
          <w:i w:val="0"/>
          <w:iCs w:val="0"/>
          <w:caps w:val="0"/>
          <w:color w:val="auto"/>
          <w:spacing w:val="0"/>
          <w:sz w:val="32"/>
          <w:szCs w:val="32"/>
        </w:rPr>
        <w:t>等国家法律</w:t>
      </w:r>
      <w:r>
        <w:rPr>
          <w:rFonts w:hint="default" w:ascii="Times New Roman" w:hAnsi="Times New Roman" w:eastAsia="方正仿宋_GBK" w:cs="Times New Roman"/>
          <w:b/>
          <w:bCs/>
          <w:i w:val="0"/>
          <w:iCs w:val="0"/>
          <w:caps w:val="0"/>
          <w:color w:val="auto"/>
          <w:spacing w:val="0"/>
          <w:sz w:val="32"/>
          <w:szCs w:val="32"/>
          <w:lang w:val="en-US" w:eastAsia="zh-CN"/>
        </w:rPr>
        <w:t>、党内法规及</w:t>
      </w:r>
      <w:r>
        <w:rPr>
          <w:rFonts w:hint="eastAsia" w:ascii="Times New Roman" w:hAnsi="Times New Roman" w:eastAsia="方正仿宋_GBK" w:cs="Times New Roman"/>
          <w:b/>
          <w:bCs/>
          <w:i w:val="0"/>
          <w:iCs w:val="0"/>
          <w:caps w:val="0"/>
          <w:color w:val="auto"/>
          <w:spacing w:val="0"/>
          <w:sz w:val="32"/>
          <w:szCs w:val="32"/>
          <w:lang w:val="en-US" w:eastAsia="zh-CN"/>
        </w:rPr>
        <w:t>有关</w:t>
      </w:r>
      <w:r>
        <w:rPr>
          <w:rFonts w:hint="default" w:ascii="Times New Roman" w:hAnsi="Times New Roman" w:eastAsia="方正仿宋_GBK" w:cs="Times New Roman"/>
          <w:b/>
          <w:bCs/>
          <w:i w:val="0"/>
          <w:iCs w:val="0"/>
          <w:caps w:val="0"/>
          <w:color w:val="auto"/>
          <w:spacing w:val="0"/>
          <w:sz w:val="32"/>
          <w:szCs w:val="32"/>
          <w:lang w:val="en-US" w:eastAsia="zh-CN"/>
        </w:rPr>
        <w:t>规定</w:t>
      </w:r>
      <w:r>
        <w:rPr>
          <w:rFonts w:hint="default" w:ascii="Times New Roman" w:hAnsi="Times New Roman" w:eastAsia="方正仿宋_GBK" w:cs="Times New Roman"/>
          <w:b/>
          <w:bCs/>
          <w:i w:val="0"/>
          <w:iCs w:val="0"/>
          <w:caps w:val="0"/>
          <w:color w:val="auto"/>
          <w:spacing w:val="0"/>
          <w:sz w:val="32"/>
          <w:szCs w:val="32"/>
        </w:rPr>
        <w:t>，结合</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rPr>
        <w:t>实际</w:t>
      </w:r>
      <w:r>
        <w:rPr>
          <w:rFonts w:hint="default"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rPr>
        <w:t>制定本办法。</w:t>
      </w:r>
    </w:p>
    <w:p w14:paraId="1E11E0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Style w:val="7"/>
          <w:rFonts w:hint="eastAsia" w:ascii="方正黑体_GBK" w:hAnsi="方正黑体_GBK" w:eastAsia="方正黑体_GBK" w:cs="方正黑体_GBK"/>
          <w:b/>
          <w:bCs/>
          <w:i w:val="0"/>
          <w:iCs w:val="0"/>
          <w:caps w:val="0"/>
          <w:color w:val="auto"/>
          <w:spacing w:val="0"/>
          <w:sz w:val="32"/>
          <w:szCs w:val="32"/>
        </w:rPr>
        <w:t>第</w:t>
      </w:r>
      <w:r>
        <w:rPr>
          <w:rStyle w:val="7"/>
          <w:rFonts w:hint="eastAsia" w:ascii="方正黑体_GBK" w:hAnsi="方正黑体_GBK" w:eastAsia="方正黑体_GBK" w:cs="方正黑体_GBK"/>
          <w:b/>
          <w:bCs/>
          <w:i w:val="0"/>
          <w:iCs w:val="0"/>
          <w:caps w:val="0"/>
          <w:color w:val="auto"/>
          <w:spacing w:val="0"/>
          <w:sz w:val="32"/>
          <w:szCs w:val="32"/>
          <w:lang w:eastAsia="zh-CN"/>
        </w:rPr>
        <w:t>二</w:t>
      </w:r>
      <w:r>
        <w:rPr>
          <w:rStyle w:val="7"/>
          <w:rFonts w:hint="eastAsia" w:ascii="方正黑体_GBK" w:hAnsi="方正黑体_GBK" w:eastAsia="方正黑体_GBK" w:cs="方正黑体_GBK"/>
          <w:b/>
          <w:bCs/>
          <w:i w:val="0"/>
          <w:iCs w:val="0"/>
          <w:caps w:val="0"/>
          <w:color w:val="auto"/>
          <w:spacing w:val="0"/>
          <w:sz w:val="32"/>
          <w:szCs w:val="32"/>
        </w:rPr>
        <w:t>条</w:t>
      </w:r>
      <w:r>
        <w:rPr>
          <w:rStyle w:val="7"/>
          <w:rFonts w:hint="eastAsia" w:ascii="方正黑体_GBK" w:hAnsi="方正黑体_GBK" w:eastAsia="方正黑体_GBK" w:cs="方正黑体_GBK"/>
          <w:b/>
          <w:bCs/>
          <w:i w:val="0"/>
          <w:iCs w:val="0"/>
          <w:caps w:val="0"/>
          <w:color w:val="auto"/>
          <w:spacing w:val="0"/>
          <w:sz w:val="32"/>
          <w:szCs w:val="32"/>
          <w:lang w:val="en-US" w:eastAsia="zh-CN"/>
        </w:rPr>
        <w:t xml:space="preserve">  </w:t>
      </w:r>
      <w:r>
        <w:rPr>
          <w:rFonts w:hint="default" w:ascii="Times New Roman" w:hAnsi="Times New Roman" w:eastAsia="方正仿宋_GBK" w:cs="Times New Roman"/>
          <w:b/>
          <w:bCs/>
          <w:i w:val="0"/>
          <w:iCs w:val="0"/>
          <w:caps w:val="0"/>
          <w:color w:val="auto"/>
          <w:spacing w:val="0"/>
          <w:sz w:val="32"/>
          <w:szCs w:val="32"/>
        </w:rPr>
        <w:t>本</w:t>
      </w:r>
      <w:r>
        <w:rPr>
          <w:rFonts w:hint="default" w:ascii="Times New Roman" w:hAnsi="Times New Roman" w:eastAsia="方正仿宋_GBK" w:cs="Times New Roman"/>
          <w:b/>
          <w:bCs/>
          <w:i w:val="0"/>
          <w:iCs w:val="0"/>
          <w:caps w:val="0"/>
          <w:color w:val="auto"/>
          <w:spacing w:val="0"/>
          <w:sz w:val="32"/>
          <w:szCs w:val="32"/>
          <w:lang w:eastAsia="zh-CN"/>
        </w:rPr>
        <w:t>办法</w:t>
      </w:r>
      <w:r>
        <w:rPr>
          <w:rFonts w:hint="default" w:ascii="Times New Roman" w:hAnsi="Times New Roman" w:eastAsia="方正仿宋_GBK" w:cs="Times New Roman"/>
          <w:b/>
          <w:bCs/>
          <w:i w:val="0"/>
          <w:iCs w:val="0"/>
          <w:caps w:val="0"/>
          <w:color w:val="auto"/>
          <w:spacing w:val="0"/>
          <w:sz w:val="32"/>
          <w:szCs w:val="32"/>
        </w:rPr>
        <w:t>所称党员干部</w:t>
      </w:r>
      <w:r>
        <w:rPr>
          <w:rFonts w:hint="default" w:ascii="Times New Roman" w:hAnsi="Times New Roman" w:eastAsia="方正仿宋_GBK" w:cs="Times New Roman"/>
          <w:b/>
          <w:bCs/>
          <w:i w:val="0"/>
          <w:iCs w:val="0"/>
          <w:caps w:val="0"/>
          <w:color w:val="auto"/>
          <w:spacing w:val="0"/>
          <w:sz w:val="32"/>
          <w:szCs w:val="32"/>
          <w:lang w:eastAsia="zh-CN"/>
        </w:rPr>
        <w:t>，是指</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lang w:eastAsia="zh-CN"/>
        </w:rPr>
        <w:t>中共</w:t>
      </w:r>
      <w:r>
        <w:rPr>
          <w:rFonts w:hint="default" w:ascii="Times New Roman" w:hAnsi="Times New Roman" w:eastAsia="方正仿宋_GBK" w:cs="Times New Roman"/>
          <w:b/>
          <w:bCs/>
          <w:i w:val="0"/>
          <w:iCs w:val="0"/>
          <w:caps w:val="0"/>
          <w:color w:val="auto"/>
          <w:spacing w:val="0"/>
          <w:sz w:val="32"/>
          <w:szCs w:val="32"/>
        </w:rPr>
        <w:t>党员</w:t>
      </w:r>
      <w:r>
        <w:rPr>
          <w:rFonts w:hint="eastAsia"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iCs w:val="0"/>
          <w:caps w:val="0"/>
          <w:color w:val="auto"/>
          <w:spacing w:val="0"/>
          <w:sz w:val="32"/>
          <w:szCs w:val="32"/>
          <w:lang w:eastAsia="zh-CN"/>
        </w:rPr>
        <w:t>。</w:t>
      </w:r>
    </w:p>
    <w:p w14:paraId="790972C9">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第三条  </w:t>
      </w:r>
      <w:r>
        <w:rPr>
          <w:rFonts w:hint="default" w:ascii="Times New Roman" w:hAnsi="Times New Roman" w:eastAsia="方正仿宋_GBK" w:cs="Times New Roman"/>
          <w:b/>
          <w:bCs/>
          <w:i w:val="0"/>
          <w:iCs w:val="0"/>
          <w:caps w:val="0"/>
          <w:color w:val="auto"/>
          <w:spacing w:val="0"/>
          <w:kern w:val="0"/>
          <w:sz w:val="32"/>
          <w:szCs w:val="32"/>
          <w:lang w:val="en-US" w:eastAsia="zh-CN" w:bidi="ar"/>
        </w:rPr>
        <w:t>本办法所称操办婚丧喜庆事宜，是指党员干部组织或参与操办本人、配偶、子女及其配偶和其他直系亲属（含具有扶养、赡养关系的亲属），或委托他人操办的婚丧嫁娶事宜，以及乔迁新居、生日祝寿、子女出生、升学出国、入伍就业、晋职晋级、开业庆典等各种名义邀请近亲属（直系血亲、三代以内旁系血亲及近姻亲）以外人员共同庆祝的事宜。</w:t>
      </w:r>
    </w:p>
    <w:p w14:paraId="291C6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第四条  </w:t>
      </w:r>
      <w:r>
        <w:rPr>
          <w:rFonts w:hint="default" w:ascii="Times New Roman" w:hAnsi="Times New Roman" w:eastAsia="方正仿宋_GBK" w:cs="Times New Roman"/>
          <w:b/>
          <w:bCs/>
          <w:i w:val="0"/>
          <w:iCs w:val="0"/>
          <w:caps w:val="0"/>
          <w:color w:val="auto"/>
          <w:spacing w:val="0"/>
          <w:kern w:val="0"/>
          <w:sz w:val="32"/>
          <w:szCs w:val="32"/>
          <w:lang w:val="en-US" w:eastAsia="zh-CN" w:bidi="ar"/>
        </w:rPr>
        <w:t>党员干部特别是党员领导干部要以身作则，带头执行中央、省委、市委有关规定，在操办婚丧喜庆事宜时要移风易俗，摒弃陈规陋俗，婚事新办、丧事简办、其他喜庆事宜禁止操办，要切实执行廉洁自律有关规定，做勤俭节约、倡树新风的表率。</w:t>
      </w:r>
    </w:p>
    <w:p w14:paraId="02C008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第二章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纪律要求</w:t>
      </w:r>
    </w:p>
    <w:p w14:paraId="2C7AC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第五条  </w:t>
      </w:r>
      <w:r>
        <w:rPr>
          <w:rFonts w:hint="default" w:ascii="Times New Roman" w:hAnsi="Times New Roman" w:eastAsia="方正仿宋_GBK" w:cs="Times New Roman"/>
          <w:b/>
          <w:bCs/>
          <w:i w:val="0"/>
          <w:iCs w:val="0"/>
          <w:caps w:val="0"/>
          <w:color w:val="auto"/>
          <w:spacing w:val="0"/>
          <w:kern w:val="0"/>
          <w:sz w:val="32"/>
          <w:szCs w:val="32"/>
          <w:lang w:val="en-US" w:eastAsia="zh-CN" w:bidi="ar"/>
        </w:rPr>
        <w:t>党员干部操办婚丧事宜不得明显超过当地居民举办类似事宜的平均标准，严禁铺张浪费、借机敛财。具体操办标准按照以下执行：</w:t>
      </w:r>
    </w:p>
    <w:p w14:paraId="23243F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（一）婚礼宴请亲朋累计人数，主城区和周边县（市）区不得超过100人，婚嫁双方合办不得超过200人；乡（镇）村不得超过150人，婚嫁双方合办不得超过300人</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70F13CA1">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（二）宴请标准（含烟酒），主城区不得超过1200元/桌，周边县（市）区不得超过800元/桌，乡（镇）村不得超过500元/桌</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52CED16A">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（三）婚礼礼金，非亲人员礼尚往来实行随礼礼金限额。主城区不得超过200元，周边县（市）区及乡（镇）村不得超过100元</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19588363">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（四）婚礼标志车队规模总数不得超过8辆</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5AC97673">
      <w:pPr>
        <w:keepNext w:val="0"/>
        <w:keepLines w:val="0"/>
        <w:pageBreakBefore w:val="0"/>
        <w:kinsoku/>
        <w:wordWrap/>
        <w:overflowPunct/>
        <w:topLinePunct w:val="0"/>
        <w:autoSpaceDE/>
        <w:autoSpaceDN/>
        <w:bidi w:val="0"/>
        <w:adjustRightInd/>
        <w:snapToGrid/>
        <w:spacing w:line="560" w:lineRule="exact"/>
        <w:ind w:firstLine="405"/>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 xml:space="preserve">  本条所称主城区是指龙沙区、建华区、铁锋区；周边县（市）区是指富拉尔基区、昂昂溪区、梅里斯区、碾子山区及其他县（市）；乡（镇）村包括主城区和周边县（市）区的村镇</w:t>
      </w:r>
      <w:r>
        <w:rPr>
          <w:rFonts w:hint="eastAsia" w:ascii="Times New Roman" w:hAnsi="Times New Roman" w:eastAsia="方正仿宋_GBK" w:cs="Times New Roman"/>
          <w:b/>
          <w:bCs/>
          <w:i w:val="0"/>
          <w:iCs w:val="0"/>
          <w:caps w:val="0"/>
          <w:color w:val="auto"/>
          <w:spacing w:val="0"/>
          <w:kern w:val="0"/>
          <w:sz w:val="32"/>
          <w:szCs w:val="32"/>
          <w:lang w:val="en-US" w:eastAsia="zh-CN" w:bidi="ar"/>
        </w:rPr>
        <w:t>。</w:t>
      </w:r>
    </w:p>
    <w:p w14:paraId="72D1AF1A">
      <w:pPr>
        <w:keepNext w:val="0"/>
        <w:keepLines w:val="0"/>
        <w:pageBreakBefore w:val="0"/>
        <w:kinsoku/>
        <w:wordWrap/>
        <w:overflowPunct/>
        <w:topLinePunct w:val="0"/>
        <w:autoSpaceDE/>
        <w:autoSpaceDN/>
        <w:bidi w:val="0"/>
        <w:adjustRightInd/>
        <w:snapToGrid/>
        <w:spacing w:line="560" w:lineRule="exact"/>
        <w:ind w:firstLine="405"/>
        <w:rPr>
          <w:rFonts w:hint="default" w:ascii="Times New Roman" w:hAnsi="Times New Roman" w:eastAsia="方正仿宋_GBK" w:cs="Times New Roman"/>
          <w:b/>
          <w:bCs/>
          <w:i w:val="0"/>
          <w:iCs w:val="0"/>
          <w:caps w:val="0"/>
          <w:color w:val="auto"/>
          <w:spacing w:val="0"/>
          <w:kern w:val="0"/>
          <w:sz w:val="32"/>
          <w:szCs w:val="32"/>
          <w:lang w:val="en-US" w:eastAsia="zh-CN" w:bidi="ar"/>
        </w:rPr>
      </w:pPr>
      <w:r>
        <w:rPr>
          <w:rFonts w:hint="default" w:ascii="Times New Roman" w:hAnsi="Times New Roman" w:eastAsia="方正仿宋_GBK" w:cs="Times New Roman"/>
          <w:b/>
          <w:bCs/>
          <w:i w:val="0"/>
          <w:iCs w:val="0"/>
          <w:caps w:val="0"/>
          <w:color w:val="auto"/>
          <w:spacing w:val="0"/>
          <w:kern w:val="0"/>
          <w:sz w:val="32"/>
          <w:szCs w:val="32"/>
          <w:lang w:val="en-US" w:eastAsia="zh-CN" w:bidi="ar"/>
        </w:rPr>
        <w:t xml:space="preserve">  </w:t>
      </w: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第六条  </w:t>
      </w:r>
      <w:r>
        <w:rPr>
          <w:rFonts w:hint="default" w:ascii="Times New Roman" w:hAnsi="Times New Roman" w:eastAsia="方正仿宋_GBK" w:cs="Times New Roman"/>
          <w:b/>
          <w:bCs/>
          <w:i w:val="0"/>
          <w:iCs w:val="0"/>
          <w:caps w:val="0"/>
          <w:color w:val="auto"/>
          <w:spacing w:val="0"/>
          <w:kern w:val="0"/>
          <w:sz w:val="32"/>
          <w:szCs w:val="32"/>
          <w:lang w:val="en-US" w:eastAsia="zh-CN" w:bidi="ar"/>
        </w:rPr>
        <w:t>葬礼应从严控制规模，简办丧事，提倡不办答谢宴，如举办，宴请累计人数不得超过100人，宴请标准、奠仪数额和标志车队规模参照第五条（二）、（三）、（四）款规定执行。</w:t>
      </w:r>
    </w:p>
    <w:p w14:paraId="0CF95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iCs w:val="0"/>
          <w:caps w:val="0"/>
          <w:color w:val="auto"/>
          <w:spacing w:val="0"/>
          <w:kern w:val="0"/>
          <w:sz w:val="32"/>
          <w:szCs w:val="32"/>
          <w:lang w:val="en-US" w:eastAsia="zh-CN" w:bidi="ar"/>
        </w:rPr>
        <w:t xml:space="preserve">第七条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党员干部操办婚丧事宜</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，严禁有下列行为</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08B23F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（一）</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本人或委托他人当面告诉或通过打电话、下请柬、发微信等方式广泛通知所在单位同事或下属单位同事参加婚丧仪式。正常向组织申报、报告，组织派人参加、同事自愿参加除外;</w:t>
      </w:r>
    </w:p>
    <w:p w14:paraId="2C6BEC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本人或授意他人以任何形式邀请监督、管理和服务对象，有业务联系的上下级单位工作人员和可能形成利益输送关系的人员参加；</w:t>
      </w:r>
    </w:p>
    <w:p w14:paraId="14E227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利用职权或职务上的影响要求管辖的单位、管理和服务对象提供操办款物或减免、报销应当由本人承担的费用；</w:t>
      </w:r>
    </w:p>
    <w:p w14:paraId="3905DB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（四）</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用公款报销或变相报销应由个人承担的操办婚丧事宜的费用；</w:t>
      </w:r>
    </w:p>
    <w:p w14:paraId="71CDFA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收受监督、管理和服务对象以及与本人行使职权有关的或可能影响公正执行公务的单位或个人的红包、礼金、礼品及消费卡等财物；</w:t>
      </w:r>
    </w:p>
    <w:p w14:paraId="0E4051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（六）</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以权谋私，违规占用公共资源、使用公务车辆，不得干扰、影响和妨碍正常工作教学秩序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生产生活秩序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372536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（七）</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长时间、分批次、多地点或采取其他“化整为零”的方式变相扩大规模和范围，宴请人员严格控制在报备范围，限定一事一日一地办理；</w:t>
      </w:r>
    </w:p>
    <w:p w14:paraId="4636F71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（八）</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参加违反规定的婚丧喜庆事宜，不得担任婚庆司仪</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w:t>
      </w:r>
    </w:p>
    <w:p w14:paraId="12A2AA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（九）</w:t>
      </w:r>
      <w:r>
        <w:rPr>
          <w:rFonts w:hint="eastAsia" w:ascii="方正仿宋_GBK" w:hAnsi="方正仿宋_GBK" w:eastAsia="方正仿宋_GBK" w:cs="方正仿宋_GBK"/>
          <w:b/>
          <w:bCs/>
          <w:i w:val="0"/>
          <w:caps w:val="0"/>
          <w:color w:val="auto"/>
          <w:spacing w:val="0"/>
          <w:kern w:val="0"/>
          <w:sz w:val="32"/>
          <w:szCs w:val="32"/>
          <w:shd w:val="clear" w:color="auto" w:fill="FFFFFF"/>
          <w:lang w:val="en-US" w:eastAsia="zh-CN" w:bidi="ar-SA"/>
        </w:rPr>
        <w:t>在</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操办婚丧事宜过程中聚众赌博、搞封建迷信活动或者其他妨碍社会管理秩序的行为；</w:t>
      </w:r>
    </w:p>
    <w:p w14:paraId="0F99EF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（十）</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其他违规违纪行为。</w:t>
      </w:r>
    </w:p>
    <w:p w14:paraId="4F348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第三章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报告要求</w:t>
      </w:r>
    </w:p>
    <w:p w14:paraId="3A47A0A2">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第八条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党员干部操办婚丧事宜执行报告、承诺、备案制。</w:t>
      </w:r>
    </w:p>
    <w:p w14:paraId="005EB2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（一）</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报告的主要内容包括：操办事宜时间、地点、规模、标准、车辆和邀请（参加）对象及其他需要说明的情况，具体内容详见附件；</w:t>
      </w:r>
    </w:p>
    <w:p w14:paraId="1D8621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（二）</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操办婚嫁事宜，应由本人提前10个工作日填写《操办婚丧事宜报备表》按照管理权限审核、备案；</w:t>
      </w:r>
    </w:p>
    <w:p w14:paraId="43C714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（三）</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操办葬礼实行事前口头报告、事后书面报告制，</w:t>
      </w:r>
    </w:p>
    <w:p w14:paraId="5F0F116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葬礼于事前按照管理权限口头报告拟操办时间、地点、车辆、邀请人数及范围等情况，事后10个工作日内填报《操办婚丧事宜报备表》；</w:t>
      </w:r>
    </w:p>
    <w:p w14:paraId="1BF84F9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（四）</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医院领导班子成员</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党委审核同意后，</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向</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学院纪委（监察专员办公室）</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报告，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学院纪委（监察专员办公室）留存备案；</w:t>
      </w:r>
    </w:p>
    <w:p w14:paraId="7C0312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医院中共党员、</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（副主任、副护士长）及</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，经</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主管领导（科室负责人）审核同意后，向党支部及医院纪委分别报告</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纪委办公室</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留存备案。</w:t>
      </w:r>
    </w:p>
    <w:p w14:paraId="2ABD1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2F69E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148E4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第四章</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违纪处理</w:t>
      </w:r>
    </w:p>
    <w:p w14:paraId="7F0233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第九条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对于操办婚丧事宜不报告或报告后搞变通突破规定等逃避监督行为，一律从严查处。</w:t>
      </w:r>
    </w:p>
    <w:p w14:paraId="44C272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对在婚丧事宜中大操大办、借机敛财及其他违反本办法的党员干部，将依照有关党规党纪、法律法规，视情节轻重，给予诫勉谈话、组织处理、党纪处分或政务处分。对违规收受的礼金、礼品等物质性利益，按规定责令退还或予以收缴，占用的公私款物应当责令退赔。对参加或者疏于监督管理，致使管辖范围内出现违规违纪情况并造成不良影响的，实行“一案双查”、“一问三责”，严肃追究相关人员的领导责任。</w:t>
      </w:r>
    </w:p>
    <w:p w14:paraId="36EFA2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第五章   责任落实</w:t>
      </w:r>
    </w:p>
    <w:p w14:paraId="46DB31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第十一条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各级党组织要认真落实主体责任，加强对管辖范围内党员干部的教育、管理和监督。对操办婚丧事宜报备内容进行认真审核。对违反本办法的报备内容要及时指出，发现苗头性问题要及时提醒和制止，防止违规违纪情况发生。</w:t>
      </w:r>
    </w:p>
    <w:p w14:paraId="6A66B5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第十二条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党员干部要把报告操办婚丧事宜作为一种自我约束和廉政承诺，及时如实报告，并在民主生活会或组织生活会上说明情况，自觉接受组织的监督。</w:t>
      </w:r>
    </w:p>
    <w:p w14:paraId="099836C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第十三条  </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医院纪委</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要加强对本办法执行情况的监督检查。</w:t>
      </w:r>
    </w:p>
    <w:p w14:paraId="3C7B4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4AE7C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黑体_GBK" w:cs="Times New Roman"/>
          <w:b/>
          <w:bCs/>
          <w:i w:val="0"/>
          <w:iCs w:val="0"/>
          <w:caps w:val="0"/>
          <w:color w:val="auto"/>
          <w:spacing w:val="0"/>
          <w:sz w:val="32"/>
          <w:szCs w:val="32"/>
          <w:lang w:val="en-US" w:eastAsia="zh-CN"/>
        </w:rPr>
      </w:pPr>
    </w:p>
    <w:p w14:paraId="0F26B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516"/>
        <w:jc w:val="center"/>
        <w:textAlignment w:val="auto"/>
        <w:rPr>
          <w:rFonts w:hint="default" w:ascii="Times New Roman" w:hAnsi="Times New Roman" w:eastAsia="方正仿宋_GBK" w:cs="Times New Roman"/>
          <w:b/>
          <w:bCs/>
          <w:i w:val="0"/>
          <w:iCs w:val="0"/>
          <w:caps w:val="0"/>
          <w:color w:val="auto"/>
          <w:spacing w:val="0"/>
          <w:sz w:val="32"/>
          <w:szCs w:val="32"/>
          <w:lang w:val="en-US" w:eastAsia="zh-CN"/>
        </w:rPr>
      </w:pPr>
      <w:r>
        <w:rPr>
          <w:rFonts w:hint="default" w:ascii="Times New Roman" w:hAnsi="Times New Roman" w:eastAsia="方正黑体_GBK" w:cs="Times New Roman"/>
          <w:b/>
          <w:bCs/>
          <w:i w:val="0"/>
          <w:iCs w:val="0"/>
          <w:caps w:val="0"/>
          <w:color w:val="auto"/>
          <w:spacing w:val="0"/>
          <w:sz w:val="32"/>
          <w:szCs w:val="32"/>
          <w:lang w:val="en-US" w:eastAsia="zh-CN"/>
        </w:rPr>
        <w:t>第六章   附</w:t>
      </w:r>
      <w:r>
        <w:rPr>
          <w:rFonts w:hint="eastAsia" w:ascii="Times New Roman" w:hAnsi="Times New Roman" w:eastAsia="方正黑体_GBK" w:cs="Times New Roman"/>
          <w:b/>
          <w:bCs/>
          <w:i w:val="0"/>
          <w:iCs w:val="0"/>
          <w:caps w:val="0"/>
          <w:color w:val="auto"/>
          <w:spacing w:val="0"/>
          <w:sz w:val="32"/>
          <w:szCs w:val="32"/>
          <w:lang w:val="en-US" w:eastAsia="zh-CN"/>
        </w:rPr>
        <w:t xml:space="preserve">  </w:t>
      </w:r>
      <w:r>
        <w:rPr>
          <w:rFonts w:hint="default" w:ascii="Times New Roman" w:hAnsi="Times New Roman" w:eastAsia="方正黑体_GBK" w:cs="Times New Roman"/>
          <w:b/>
          <w:bCs/>
          <w:i w:val="0"/>
          <w:iCs w:val="0"/>
          <w:caps w:val="0"/>
          <w:color w:val="auto"/>
          <w:spacing w:val="0"/>
          <w:sz w:val="32"/>
          <w:szCs w:val="32"/>
          <w:lang w:val="en-US" w:eastAsia="zh-CN"/>
        </w:rPr>
        <w:t>则</w:t>
      </w:r>
    </w:p>
    <w:p w14:paraId="1F2EC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b/>
          <w:bCs/>
          <w:i w:val="0"/>
          <w:iCs w:val="0"/>
          <w:caps w:val="0"/>
          <w:color w:val="auto"/>
          <w:spacing w:val="0"/>
          <w:sz w:val="32"/>
          <w:szCs w:val="32"/>
          <w:lang w:eastAsia="zh-CN"/>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第十四条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适用于</w:t>
      </w:r>
      <w:r>
        <w:rPr>
          <w:rFonts w:hint="eastAsia" w:ascii="Times New Roman" w:hAnsi="Times New Roman" w:eastAsia="方正仿宋_GBK" w:cs="Times New Roman"/>
          <w:b/>
          <w:bCs/>
          <w:i w:val="0"/>
          <w:iCs w:val="0"/>
          <w:caps w:val="0"/>
          <w:color w:val="auto"/>
          <w:spacing w:val="0"/>
          <w:sz w:val="32"/>
          <w:szCs w:val="32"/>
          <w:lang w:val="en-US" w:eastAsia="zh-CN"/>
        </w:rPr>
        <w:t>医院</w:t>
      </w:r>
      <w:r>
        <w:rPr>
          <w:rFonts w:hint="default" w:ascii="Times New Roman" w:hAnsi="Times New Roman" w:eastAsia="方正仿宋_GBK" w:cs="Times New Roman"/>
          <w:b/>
          <w:bCs/>
          <w:i w:val="0"/>
          <w:iCs w:val="0"/>
          <w:caps w:val="0"/>
          <w:color w:val="auto"/>
          <w:spacing w:val="0"/>
          <w:sz w:val="32"/>
          <w:szCs w:val="32"/>
          <w:lang w:eastAsia="zh-CN"/>
        </w:rPr>
        <w:t>中共</w:t>
      </w:r>
      <w:r>
        <w:rPr>
          <w:rFonts w:hint="default" w:ascii="Times New Roman" w:hAnsi="Times New Roman" w:eastAsia="方正仿宋_GBK" w:cs="Times New Roman"/>
          <w:b/>
          <w:bCs/>
          <w:i w:val="0"/>
          <w:iCs w:val="0"/>
          <w:caps w:val="0"/>
          <w:color w:val="auto"/>
          <w:spacing w:val="0"/>
          <w:sz w:val="32"/>
          <w:szCs w:val="32"/>
        </w:rPr>
        <w:t>党员</w:t>
      </w:r>
      <w:r>
        <w:rPr>
          <w:rFonts w:hint="eastAsia" w:ascii="Times New Roman" w:hAnsi="Times New Roman" w:eastAsia="方正仿宋_GBK" w:cs="Times New Roman"/>
          <w:b/>
          <w:bCs/>
          <w:i w:val="0"/>
          <w:iCs w:val="0"/>
          <w:caps w:val="0"/>
          <w:color w:val="auto"/>
          <w:spacing w:val="0"/>
          <w:sz w:val="32"/>
          <w:szCs w:val="32"/>
          <w:lang w:eastAsia="zh-CN"/>
        </w:rPr>
        <w:t>、</w:t>
      </w:r>
      <w:r>
        <w:rPr>
          <w:rFonts w:hint="default" w:ascii="Times New Roman" w:hAnsi="Times New Roman" w:eastAsia="方正仿宋_GBK" w:cs="Times New Roman"/>
          <w:b/>
          <w:bCs/>
          <w:i w:val="0"/>
          <w:iCs w:val="0"/>
          <w:caps w:val="0"/>
          <w:color w:val="auto"/>
          <w:spacing w:val="0"/>
          <w:sz w:val="32"/>
          <w:szCs w:val="32"/>
          <w:lang w:val="en-US" w:eastAsia="zh-CN"/>
        </w:rPr>
        <w:t>副</w:t>
      </w:r>
      <w:r>
        <w:rPr>
          <w:rFonts w:hint="default" w:ascii="Times New Roman" w:hAnsi="Times New Roman" w:eastAsia="方正仿宋_GBK" w:cs="Times New Roman"/>
          <w:b/>
          <w:bCs/>
          <w:i w:val="0"/>
          <w:iCs w:val="0"/>
          <w:caps w:val="0"/>
          <w:color w:val="auto"/>
          <w:spacing w:val="0"/>
          <w:sz w:val="32"/>
          <w:szCs w:val="32"/>
        </w:rPr>
        <w:t>科级</w:t>
      </w:r>
      <w:r>
        <w:rPr>
          <w:rFonts w:hint="eastAsia" w:ascii="Times New Roman" w:hAnsi="Times New Roman" w:eastAsia="方正仿宋_GBK" w:cs="Times New Roman"/>
          <w:b/>
          <w:bCs/>
          <w:i w:val="0"/>
          <w:iCs w:val="0"/>
          <w:caps w:val="0"/>
          <w:color w:val="auto"/>
          <w:spacing w:val="0"/>
          <w:sz w:val="32"/>
          <w:szCs w:val="32"/>
          <w:lang w:val="en-US" w:eastAsia="zh-CN"/>
        </w:rPr>
        <w:t>（副主任、副护士长）</w:t>
      </w:r>
      <w:r>
        <w:rPr>
          <w:rFonts w:hint="default" w:ascii="Times New Roman" w:hAnsi="Times New Roman" w:eastAsia="方正仿宋_GBK" w:cs="Times New Roman"/>
          <w:b/>
          <w:bCs/>
          <w:i w:val="0"/>
          <w:iCs w:val="0"/>
          <w:caps w:val="0"/>
          <w:color w:val="auto"/>
          <w:spacing w:val="0"/>
          <w:sz w:val="32"/>
          <w:szCs w:val="32"/>
        </w:rPr>
        <w:t>以上干部</w:t>
      </w:r>
      <w:r>
        <w:rPr>
          <w:rFonts w:hint="eastAsia" w:ascii="Times New Roman" w:hAnsi="Times New Roman" w:eastAsia="方正仿宋_GBK" w:cs="Times New Roman"/>
          <w:b/>
          <w:bCs/>
          <w:i w:val="0"/>
          <w:iCs w:val="0"/>
          <w:caps w:val="0"/>
          <w:color w:val="auto"/>
          <w:spacing w:val="0"/>
          <w:sz w:val="32"/>
          <w:szCs w:val="32"/>
          <w:lang w:val="en-US" w:eastAsia="zh-CN"/>
        </w:rPr>
        <w:t>及其他行使公权力的人员（职能科室科员及班组长）</w:t>
      </w:r>
      <w:r>
        <w:rPr>
          <w:rFonts w:hint="default" w:ascii="Times New Roman" w:hAnsi="Times New Roman" w:eastAsia="方正仿宋_GBK" w:cs="Times New Roman"/>
          <w:b/>
          <w:bCs/>
          <w:i w:val="0"/>
          <w:iCs w:val="0"/>
          <w:caps w:val="0"/>
          <w:color w:val="auto"/>
          <w:spacing w:val="0"/>
          <w:sz w:val="32"/>
          <w:szCs w:val="32"/>
          <w:lang w:eastAsia="zh-CN"/>
        </w:rPr>
        <w:t>。</w:t>
      </w:r>
    </w:p>
    <w:p w14:paraId="210B23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第十五条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本办法由</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纪委办公室负责解释。</w:t>
      </w:r>
    </w:p>
    <w:p w14:paraId="6E92E2A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方正黑体_GBK" w:hAnsi="方正黑体_GBK" w:eastAsia="方正黑体_GBK" w:cs="方正黑体_GBK"/>
          <w:b/>
          <w:bCs/>
          <w:i w:val="0"/>
          <w:caps w:val="0"/>
          <w:color w:val="auto"/>
          <w:spacing w:val="0"/>
          <w:kern w:val="0"/>
          <w:sz w:val="32"/>
          <w:szCs w:val="32"/>
          <w:shd w:val="clear" w:color="auto" w:fill="FFFFFF"/>
          <w:lang w:val="en-US" w:eastAsia="zh-CN" w:bidi="ar-SA"/>
        </w:rPr>
        <w:t xml:space="preserve">第十六条  </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本办法自发布之日起实施。</w:t>
      </w:r>
    </w:p>
    <w:p w14:paraId="79BF75D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 xml:space="preserve">  </w:t>
      </w:r>
    </w:p>
    <w:p w14:paraId="2F4249B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 xml:space="preserve">附件：1. </w:t>
      </w: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学院</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处级领导干部操办婚丧事宜报备表</w:t>
      </w:r>
    </w:p>
    <w:p w14:paraId="638C173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1606" w:firstLineChars="5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医院党员干部</w:t>
      </w:r>
      <w:r>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t>操办婚丧事宜报备表 </w:t>
      </w:r>
    </w:p>
    <w:p w14:paraId="135B45A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605111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594999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4269854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2F267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5E5193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7AD72D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00154C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964" w:firstLineChars="300"/>
        <w:jc w:val="both"/>
        <w:textAlignment w:val="auto"/>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中共齐齐哈尔医学院附属第一医院纪律检查委员会</w:t>
      </w:r>
    </w:p>
    <w:p w14:paraId="045DE83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498" w:firstLineChars="14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r>
        <w:rPr>
          <w:rFonts w:hint="eastAsia" w:ascii="Times New Roman" w:hAnsi="Times New Roman" w:eastAsia="方正仿宋_GBK" w:cs="Times New Roman"/>
          <w:b/>
          <w:bCs/>
          <w:i w:val="0"/>
          <w:caps w:val="0"/>
          <w:color w:val="auto"/>
          <w:spacing w:val="0"/>
          <w:kern w:val="0"/>
          <w:sz w:val="32"/>
          <w:szCs w:val="32"/>
          <w:shd w:val="clear" w:color="auto" w:fill="FFFFFF"/>
          <w:lang w:val="en-US" w:eastAsia="zh-CN" w:bidi="ar-SA"/>
        </w:rPr>
        <w:t>2022年2月11日</w:t>
      </w:r>
    </w:p>
    <w:p w14:paraId="337BE44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_GBK" w:cs="Times New Roman"/>
          <w:b/>
          <w:bCs/>
          <w:i w:val="0"/>
          <w:caps w:val="0"/>
          <w:color w:val="auto"/>
          <w:spacing w:val="0"/>
          <w:kern w:val="0"/>
          <w:sz w:val="32"/>
          <w:szCs w:val="32"/>
          <w:shd w:val="clear" w:color="auto" w:fill="FFFFFF"/>
          <w:lang w:val="en-US" w:eastAsia="zh-CN" w:bidi="ar-SA"/>
        </w:rPr>
      </w:pPr>
    </w:p>
    <w:p w14:paraId="7556F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0"/>
          <w:szCs w:val="20"/>
        </w:rPr>
      </w:pPr>
      <w:r>
        <w:rPr>
          <w:rFonts w:hint="default" w:ascii="Times New Roman" w:hAnsi="Times New Roman" w:eastAsia="方正仿宋_GBK" w:cs="Times New Roman"/>
          <w:b/>
          <w:bCs/>
          <w:i w:val="0"/>
          <w:iCs w:val="0"/>
          <w:caps w:val="0"/>
          <w:color w:val="auto"/>
          <w:spacing w:val="0"/>
          <w:sz w:val="20"/>
          <w:szCs w:val="20"/>
        </w:rPr>
        <w:t> </w:t>
      </w:r>
    </w:p>
    <w:p w14:paraId="7FFFE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0"/>
          <w:szCs w:val="20"/>
        </w:rPr>
      </w:pPr>
    </w:p>
    <w:p w14:paraId="7808A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0"/>
          <w:szCs w:val="20"/>
        </w:rPr>
      </w:pPr>
    </w:p>
    <w:p w14:paraId="403A0A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44"/>
          <w:szCs w:val="44"/>
          <w:lang w:val="en-US" w:eastAsia="zh-CN"/>
        </w:rPr>
      </w:pPr>
      <w:r>
        <w:rPr>
          <w:rFonts w:hint="default" w:ascii="Times New Roman" w:hAnsi="Times New Roman" w:eastAsia="方正仿宋_GBK" w:cs="Times New Roman"/>
          <w:b/>
          <w:bCs/>
          <w:i w:val="0"/>
          <w:iCs w:val="0"/>
          <w:caps w:val="0"/>
          <w:color w:val="auto"/>
          <w:spacing w:val="0"/>
          <w:sz w:val="32"/>
          <w:szCs w:val="32"/>
        </w:rPr>
        <w:t>附件1</w:t>
      </w:r>
    </w:p>
    <w:p w14:paraId="6A15C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default" w:ascii="Times New Roman" w:hAnsi="Times New Roman" w:eastAsia="方正仿宋_GBK" w:cs="Times New Roman"/>
          <w:b/>
          <w:bCs/>
          <w:i w:val="0"/>
          <w:iCs w:val="0"/>
          <w:caps w:val="0"/>
          <w:color w:val="auto"/>
          <w:spacing w:val="0"/>
          <w:sz w:val="44"/>
          <w:szCs w:val="44"/>
          <w:lang w:val="en-US" w:eastAsia="zh-CN"/>
        </w:rPr>
      </w:pPr>
      <w:r>
        <w:rPr>
          <w:rFonts w:hint="default" w:ascii="Times New Roman" w:hAnsi="Times New Roman" w:eastAsia="方正仿宋_GBK" w:cs="Times New Roman"/>
          <w:b/>
          <w:bCs/>
          <w:i w:val="0"/>
          <w:iCs w:val="0"/>
          <w:caps w:val="0"/>
          <w:color w:val="auto"/>
          <w:spacing w:val="0"/>
          <w:sz w:val="40"/>
          <w:szCs w:val="40"/>
          <w:lang w:val="en-US" w:eastAsia="zh-CN"/>
        </w:rPr>
        <w:t xml:space="preserve">  </w:t>
      </w:r>
      <w:r>
        <w:rPr>
          <w:rFonts w:hint="eastAsia" w:ascii="Times New Roman" w:hAnsi="Times New Roman" w:eastAsia="方正仿宋_GBK" w:cs="Times New Roman"/>
          <w:b/>
          <w:bCs/>
          <w:i w:val="0"/>
          <w:iCs w:val="0"/>
          <w:caps w:val="0"/>
          <w:color w:val="auto"/>
          <w:spacing w:val="0"/>
          <w:sz w:val="40"/>
          <w:szCs w:val="40"/>
          <w:lang w:val="en-US" w:eastAsia="zh-CN"/>
        </w:rPr>
        <w:t>学院</w:t>
      </w:r>
      <w:r>
        <w:rPr>
          <w:rFonts w:hint="default" w:ascii="Times New Roman" w:hAnsi="Times New Roman" w:eastAsia="方正仿宋_GBK" w:cs="Times New Roman"/>
          <w:b/>
          <w:bCs/>
          <w:i w:val="0"/>
          <w:iCs w:val="0"/>
          <w:caps w:val="0"/>
          <w:color w:val="auto"/>
          <w:spacing w:val="0"/>
          <w:sz w:val="44"/>
          <w:szCs w:val="44"/>
          <w:lang w:val="en-US" w:eastAsia="zh-CN"/>
        </w:rPr>
        <w:t>处级领导干部操办婚丧事宜报备表</w:t>
      </w:r>
    </w:p>
    <w:p w14:paraId="37648804">
      <w:pPr>
        <w:keepNext w:val="0"/>
        <w:keepLines w:val="0"/>
        <w:pageBreakBefore w:val="0"/>
        <w:kinsoku/>
        <w:wordWrap/>
        <w:overflowPunct/>
        <w:topLinePunct w:val="0"/>
        <w:autoSpaceDE/>
        <w:autoSpaceDN/>
        <w:bidi w:val="0"/>
        <w:adjustRightInd/>
        <w:snapToGrid/>
        <w:spacing w:line="360" w:lineRule="exact"/>
        <w:ind w:firstLine="4779" w:firstLineChars="1700"/>
        <w:textAlignment w:val="auto"/>
        <w:rPr>
          <w:rFonts w:hint="default" w:ascii="Times New Roman" w:hAnsi="Times New Roman" w:eastAsia="方正仿宋_GBK" w:cs="Times New Roman"/>
          <w:b/>
          <w:bCs/>
          <w:i w:val="0"/>
          <w:iCs w:val="0"/>
          <w:caps w:val="0"/>
          <w:color w:val="auto"/>
          <w:spacing w:val="0"/>
          <w:kern w:val="0"/>
          <w:sz w:val="24"/>
          <w:szCs w:val="24"/>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报告时间：     年  月  日</w:t>
      </w:r>
    </w:p>
    <w:tbl>
      <w:tblPr>
        <w:tblStyle w:val="4"/>
        <w:tblW w:w="8787" w:type="dxa"/>
        <w:tblInd w:w="0" w:type="dxa"/>
        <w:tblBorders>
          <w:top w:val="none" w:color="auto" w:sz="0" w:space="0"/>
          <w:left w:val="single" w:color="DDDDDD" w:sz="4" w:space="0"/>
          <w:bottom w:val="single" w:color="DDDDDD" w:sz="4"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34"/>
        <w:gridCol w:w="1810"/>
        <w:gridCol w:w="1939"/>
        <w:gridCol w:w="1437"/>
        <w:gridCol w:w="1767"/>
      </w:tblGrid>
      <w:tr w14:paraId="48090329">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8" w:hRule="atLeast"/>
        </w:trPr>
        <w:tc>
          <w:tcPr>
            <w:tcW w:w="183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90C8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报备人员</w:t>
            </w:r>
          </w:p>
          <w:p w14:paraId="38277B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基本情况</w:t>
            </w:r>
          </w:p>
        </w:tc>
        <w:tc>
          <w:tcPr>
            <w:tcW w:w="181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1675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姓名</w:t>
            </w:r>
          </w:p>
        </w:tc>
        <w:tc>
          <w:tcPr>
            <w:tcW w:w="1939"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D4E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437"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50E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联系电话</w:t>
            </w:r>
          </w:p>
        </w:tc>
        <w:tc>
          <w:tcPr>
            <w:tcW w:w="1767"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AD3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r>
      <w:tr w14:paraId="4A746A1B">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83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63AC82F">
            <w:pPr>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81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2C50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单位</w:t>
            </w:r>
            <w:r>
              <w:rPr>
                <w:rFonts w:hint="eastAsia" w:ascii="Times New Roman" w:hAnsi="Times New Roman" w:eastAsia="方正仿宋_GBK" w:cs="Times New Roman"/>
                <w:b/>
                <w:bCs/>
                <w:i w:val="0"/>
                <w:iCs w:val="0"/>
                <w:caps w:val="0"/>
                <w:color w:val="auto"/>
                <w:spacing w:val="0"/>
                <w:kern w:val="0"/>
                <w:sz w:val="28"/>
                <w:szCs w:val="28"/>
                <w:lang w:val="en-US" w:eastAsia="zh-CN" w:bidi="ar"/>
              </w:rPr>
              <w:t>及</w:t>
            </w:r>
            <w:r>
              <w:rPr>
                <w:rFonts w:hint="default" w:ascii="Times New Roman" w:hAnsi="Times New Roman" w:eastAsia="方正仿宋_GBK" w:cs="Times New Roman"/>
                <w:b/>
                <w:bCs/>
                <w:i w:val="0"/>
                <w:iCs w:val="0"/>
                <w:caps w:val="0"/>
                <w:color w:val="auto"/>
                <w:spacing w:val="0"/>
                <w:sz w:val="28"/>
                <w:szCs w:val="28"/>
              </w:rPr>
              <w:t>职务</w:t>
            </w:r>
          </w:p>
        </w:tc>
        <w:tc>
          <w:tcPr>
            <w:tcW w:w="5143" w:type="dxa"/>
            <w:gridSpan w:val="3"/>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B6DE7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r>
      <w:tr w14:paraId="633D8C55">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834"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6298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报备内容</w:t>
            </w:r>
          </w:p>
        </w:tc>
        <w:tc>
          <w:tcPr>
            <w:tcW w:w="181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A81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事宜</w:t>
            </w:r>
          </w:p>
        </w:tc>
        <w:tc>
          <w:tcPr>
            <w:tcW w:w="5143" w:type="dxa"/>
            <w:gridSpan w:val="3"/>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3C82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r>
      <w:tr w14:paraId="2830329B">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834"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5C4FA8">
            <w:pPr>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81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C959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办理时间</w:t>
            </w:r>
          </w:p>
        </w:tc>
        <w:tc>
          <w:tcPr>
            <w:tcW w:w="19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ABDF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43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E4935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办理地点</w:t>
            </w:r>
          </w:p>
        </w:tc>
        <w:tc>
          <w:tcPr>
            <w:tcW w:w="176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673C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r>
      <w:tr w14:paraId="63F85522">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834"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89915C6">
            <w:pPr>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81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9C4A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安排车辆数</w:t>
            </w:r>
          </w:p>
        </w:tc>
        <w:tc>
          <w:tcPr>
            <w:tcW w:w="19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374E1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43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33D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车辆来源</w:t>
            </w:r>
          </w:p>
        </w:tc>
        <w:tc>
          <w:tcPr>
            <w:tcW w:w="176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587A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r>
      <w:tr w14:paraId="467AD0B5">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834"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78772E">
            <w:pPr>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81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C13F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（邀请）宴请范围及人数</w:t>
            </w:r>
          </w:p>
        </w:tc>
        <w:tc>
          <w:tcPr>
            <w:tcW w:w="19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49ED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143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7D950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标准（含烟、酒）</w:t>
            </w:r>
          </w:p>
        </w:tc>
        <w:tc>
          <w:tcPr>
            <w:tcW w:w="176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A13139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 xml:space="preserve">     元/桌</w:t>
            </w:r>
          </w:p>
        </w:tc>
      </w:tr>
      <w:tr w14:paraId="0473AADA">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4" w:hRule="atLeast"/>
        </w:trPr>
        <w:tc>
          <w:tcPr>
            <w:tcW w:w="1834"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6387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其他需要</w:t>
            </w:r>
          </w:p>
          <w:p w14:paraId="6209E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4"/>
                <w:szCs w:val="24"/>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报备情况</w:t>
            </w:r>
          </w:p>
        </w:tc>
        <w:tc>
          <w:tcPr>
            <w:tcW w:w="6953"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ECB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4"/>
                <w:szCs w:val="24"/>
                <w:lang w:val="en-US" w:eastAsia="zh-CN" w:bidi="ar"/>
              </w:rPr>
            </w:pPr>
          </w:p>
        </w:tc>
      </w:tr>
      <w:tr w14:paraId="53FDBD22">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8" w:hRule="atLeast"/>
        </w:trPr>
        <w:tc>
          <w:tcPr>
            <w:tcW w:w="1834"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6706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本人</w:t>
            </w:r>
          </w:p>
          <w:p w14:paraId="457AF6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承诺</w:t>
            </w:r>
          </w:p>
          <w:p w14:paraId="27A5DD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内容</w:t>
            </w:r>
          </w:p>
        </w:tc>
        <w:tc>
          <w:tcPr>
            <w:tcW w:w="6953"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45FBB7">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本人严格遵守《齐齐哈尔医学院</w:t>
            </w:r>
            <w:r>
              <w:rPr>
                <w:rFonts w:hint="eastAsia" w:ascii="Times New Roman" w:hAnsi="Times New Roman" w:eastAsia="方正仿宋_GBK" w:cs="Times New Roman"/>
                <w:b/>
                <w:bCs/>
                <w:color w:val="auto"/>
                <w:sz w:val="28"/>
                <w:szCs w:val="28"/>
                <w:lang w:val="en-US" w:eastAsia="zh-CN"/>
              </w:rPr>
              <w:t>附属第一医院</w:t>
            </w:r>
            <w:r>
              <w:rPr>
                <w:rFonts w:hint="default" w:ascii="Times New Roman" w:hAnsi="Times New Roman" w:eastAsia="方正仿宋_GBK" w:cs="Times New Roman"/>
                <w:b/>
                <w:bCs/>
                <w:color w:val="auto"/>
                <w:sz w:val="28"/>
                <w:szCs w:val="28"/>
              </w:rPr>
              <w:t>规范党员干部操办婚丧喜庆事宜实施办法》，倡导文明节俭</w:t>
            </w:r>
            <w:r>
              <w:rPr>
                <w:rFonts w:hint="default" w:ascii="Times New Roman" w:hAnsi="Times New Roman" w:eastAsia="方正仿宋_GBK" w:cs="Times New Roman"/>
                <w:b/>
                <w:bCs/>
                <w:color w:val="auto"/>
                <w:sz w:val="28"/>
                <w:szCs w:val="28"/>
                <w:lang w:eastAsia="zh-CN"/>
              </w:rPr>
              <w:t>、健康向上的</w:t>
            </w:r>
            <w:r>
              <w:rPr>
                <w:rFonts w:hint="default" w:ascii="Times New Roman" w:hAnsi="Times New Roman" w:eastAsia="方正仿宋_GBK" w:cs="Times New Roman"/>
                <w:b/>
                <w:bCs/>
                <w:color w:val="auto"/>
                <w:sz w:val="28"/>
                <w:szCs w:val="28"/>
              </w:rPr>
              <w:t>良好风尚，自</w:t>
            </w:r>
            <w:r>
              <w:rPr>
                <w:rFonts w:hint="default" w:ascii="Times New Roman" w:hAnsi="Times New Roman" w:eastAsia="方正仿宋_GBK" w:cs="Times New Roman"/>
                <w:b/>
                <w:bCs/>
                <w:color w:val="auto"/>
                <w:sz w:val="28"/>
                <w:szCs w:val="28"/>
                <w:lang w:eastAsia="zh-CN"/>
              </w:rPr>
              <w:t>觉</w:t>
            </w:r>
            <w:r>
              <w:rPr>
                <w:rFonts w:hint="default" w:ascii="Times New Roman" w:hAnsi="Times New Roman" w:eastAsia="方正仿宋_GBK" w:cs="Times New Roman"/>
                <w:b/>
                <w:bCs/>
                <w:color w:val="auto"/>
                <w:sz w:val="28"/>
                <w:szCs w:val="28"/>
              </w:rPr>
              <w:t>接受组织和群众的监督，不折不扣地执行“</w:t>
            </w:r>
            <w:r>
              <w:rPr>
                <w:rFonts w:hint="default" w:ascii="Times New Roman" w:hAnsi="Times New Roman" w:eastAsia="方正仿宋_GBK" w:cs="Times New Roman"/>
                <w:b/>
                <w:bCs/>
                <w:color w:val="auto"/>
                <w:sz w:val="28"/>
                <w:szCs w:val="28"/>
                <w:lang w:eastAsia="zh-CN"/>
              </w:rPr>
              <w:t>十</w:t>
            </w:r>
            <w:r>
              <w:rPr>
                <w:rFonts w:hint="default" w:ascii="Times New Roman" w:hAnsi="Times New Roman" w:eastAsia="方正仿宋_GBK" w:cs="Times New Roman"/>
                <w:b/>
                <w:bCs/>
                <w:color w:val="auto"/>
                <w:sz w:val="28"/>
                <w:szCs w:val="28"/>
              </w:rPr>
              <w:t>个严禁”。</w:t>
            </w:r>
          </w:p>
          <w:p w14:paraId="4A179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562" w:firstLineChars="200"/>
              <w:jc w:val="left"/>
              <w:textAlignment w:val="auto"/>
              <w:rPr>
                <w:rFonts w:hint="default" w:ascii="Times New Roman" w:hAnsi="Times New Roman" w:eastAsia="方正仿宋_GBK" w:cs="Times New Roman"/>
                <w:b/>
                <w:bCs/>
                <w:color w:val="auto"/>
                <w:sz w:val="19"/>
                <w:szCs w:val="19"/>
              </w:rPr>
            </w:pPr>
            <w:r>
              <w:rPr>
                <w:rFonts w:hint="default" w:ascii="Times New Roman" w:hAnsi="Times New Roman" w:eastAsia="方正仿宋_GBK" w:cs="Times New Roman"/>
                <w:b/>
                <w:bCs/>
                <w:color w:val="auto"/>
                <w:sz w:val="28"/>
                <w:szCs w:val="28"/>
              </w:rPr>
              <w:t>承诺人（签字）：                   年   月   日</w:t>
            </w:r>
          </w:p>
        </w:tc>
      </w:tr>
      <w:tr w14:paraId="06C00964">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6" w:hRule="atLeast"/>
        </w:trPr>
        <w:tc>
          <w:tcPr>
            <w:tcW w:w="1834" w:type="dxa"/>
            <w:vMerge w:val="restart"/>
            <w:tcBorders>
              <w:top w:val="nil"/>
              <w:left w:val="single" w:color="auto" w:sz="4" w:space="0"/>
              <w:right w:val="single" w:color="auto" w:sz="4" w:space="0"/>
            </w:tcBorders>
            <w:shd w:val="clear" w:color="auto" w:fill="auto"/>
            <w:tcMar>
              <w:top w:w="0" w:type="dxa"/>
              <w:left w:w="84" w:type="dxa"/>
              <w:bottom w:w="0" w:type="dxa"/>
              <w:right w:w="84" w:type="dxa"/>
            </w:tcMar>
            <w:vAlign w:val="center"/>
          </w:tcPr>
          <w:p w14:paraId="573884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审核意见</w:t>
            </w:r>
          </w:p>
        </w:tc>
        <w:tc>
          <w:tcPr>
            <w:tcW w:w="6953"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20E1E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jc w:val="left"/>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所在党委</w:t>
            </w:r>
            <w:r>
              <w:rPr>
                <w:rFonts w:hint="eastAsia" w:ascii="Times New Roman" w:hAnsi="Times New Roman" w:eastAsia="方正仿宋_GBK" w:cs="Times New Roman"/>
                <w:b/>
                <w:bCs/>
                <w:i w:val="0"/>
                <w:iCs w:val="0"/>
                <w:caps w:val="0"/>
                <w:color w:val="auto"/>
                <w:spacing w:val="0"/>
                <w:kern w:val="0"/>
                <w:sz w:val="28"/>
                <w:szCs w:val="28"/>
                <w:lang w:val="en-US" w:eastAsia="zh-CN" w:bidi="ar"/>
              </w:rPr>
              <w:t>意见：</w:t>
            </w:r>
          </w:p>
          <w:p w14:paraId="3502D64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jc w:val="left"/>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p w14:paraId="14AB5CB5">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360" w:lineRule="exact"/>
              <w:ind w:left="0" w:right="0" w:firstLine="3373" w:firstLineChars="1200"/>
              <w:jc w:val="left"/>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签字（盖章）：</w:t>
            </w:r>
          </w:p>
        </w:tc>
      </w:tr>
      <w:tr w14:paraId="44551B3A">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3" w:hRule="atLeast"/>
        </w:trPr>
        <w:tc>
          <w:tcPr>
            <w:tcW w:w="1834"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7C12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6953" w:type="dxa"/>
            <w:gridSpan w:val="4"/>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top"/>
          </w:tcPr>
          <w:p w14:paraId="297E47D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sz w:val="28"/>
                <w:szCs w:val="28"/>
                <w:lang w:val="en-US" w:eastAsia="zh-CN"/>
              </w:rPr>
              <w:t>学院</w:t>
            </w:r>
            <w:r>
              <w:rPr>
                <w:rFonts w:hint="default" w:ascii="Times New Roman" w:hAnsi="Times New Roman" w:eastAsia="方正仿宋_GBK" w:cs="Times New Roman"/>
                <w:b/>
                <w:bCs/>
                <w:i w:val="0"/>
                <w:iCs w:val="0"/>
                <w:caps w:val="0"/>
                <w:color w:val="auto"/>
                <w:spacing w:val="0"/>
                <w:sz w:val="28"/>
                <w:szCs w:val="28"/>
              </w:rPr>
              <w:t>纪委（监察专员办公室）</w:t>
            </w:r>
            <w:r>
              <w:rPr>
                <w:rFonts w:hint="eastAsia" w:ascii="Times New Roman" w:hAnsi="Times New Roman" w:eastAsia="方正仿宋_GBK" w:cs="Times New Roman"/>
                <w:b/>
                <w:bCs/>
                <w:i w:val="0"/>
                <w:iCs w:val="0"/>
                <w:caps w:val="0"/>
                <w:color w:val="auto"/>
                <w:spacing w:val="0"/>
                <w:kern w:val="0"/>
                <w:sz w:val="28"/>
                <w:szCs w:val="28"/>
                <w:lang w:val="en-US" w:eastAsia="zh-CN" w:bidi="ar"/>
              </w:rPr>
              <w:t>意见：</w:t>
            </w:r>
          </w:p>
          <w:p w14:paraId="002B4B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3654" w:firstLineChars="1300"/>
              <w:jc w:val="both"/>
              <w:textAlignment w:val="auto"/>
              <w:rPr>
                <w:rFonts w:hint="eastAsia" w:ascii="Times New Roman" w:hAnsi="Times New Roman" w:eastAsia="方正仿宋_GBK" w:cs="Times New Roman"/>
                <w:b/>
                <w:bCs/>
                <w:i w:val="0"/>
                <w:iCs w:val="0"/>
                <w:caps w:val="0"/>
                <w:color w:val="auto"/>
                <w:spacing w:val="0"/>
                <w:kern w:val="0"/>
                <w:sz w:val="28"/>
                <w:szCs w:val="28"/>
                <w:lang w:val="en-US" w:eastAsia="zh-CN" w:bidi="ar"/>
              </w:rPr>
            </w:pPr>
          </w:p>
          <w:p w14:paraId="74AFFB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firstLine="3373" w:firstLineChars="120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签字（盖章）：</w:t>
            </w:r>
          </w:p>
        </w:tc>
      </w:tr>
      <w:tr w14:paraId="4979C51A">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834"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F7E5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sz w:val="28"/>
                <w:szCs w:val="28"/>
                <w:lang w:val="en-US" w:eastAsia="zh-CN"/>
              </w:rPr>
              <w:t>备注</w:t>
            </w:r>
          </w:p>
        </w:tc>
        <w:tc>
          <w:tcPr>
            <w:tcW w:w="6953"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2D0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Times New Roman" w:hAnsi="Times New Roman" w:eastAsia="方正仿宋_GBK" w:cs="Times New Roman"/>
                <w:b/>
                <w:bCs/>
                <w:color w:val="auto"/>
                <w:sz w:val="19"/>
                <w:szCs w:val="19"/>
              </w:rPr>
            </w:pPr>
            <w:r>
              <w:rPr>
                <w:rFonts w:hint="default" w:ascii="Times New Roman" w:hAnsi="Times New Roman" w:eastAsia="方正仿宋_GBK" w:cs="Times New Roman"/>
                <w:b/>
                <w:bCs/>
                <w:i w:val="0"/>
                <w:iCs w:val="0"/>
                <w:caps w:val="0"/>
                <w:color w:val="auto"/>
                <w:spacing w:val="0"/>
                <w:sz w:val="28"/>
                <w:szCs w:val="28"/>
              </w:rPr>
              <w:t>此表由本人填写，交</w:t>
            </w:r>
            <w:r>
              <w:rPr>
                <w:rFonts w:hint="default" w:ascii="Times New Roman" w:hAnsi="Times New Roman" w:eastAsia="方正仿宋_GBK" w:cs="Times New Roman"/>
                <w:b/>
                <w:bCs/>
                <w:i w:val="0"/>
                <w:iCs w:val="0"/>
                <w:caps w:val="0"/>
                <w:color w:val="auto"/>
                <w:spacing w:val="0"/>
                <w:sz w:val="28"/>
                <w:szCs w:val="28"/>
                <w:lang w:val="en-US" w:eastAsia="zh-CN"/>
              </w:rPr>
              <w:t>学院</w:t>
            </w:r>
            <w:r>
              <w:rPr>
                <w:rFonts w:hint="default" w:ascii="Times New Roman" w:hAnsi="Times New Roman" w:eastAsia="方正仿宋_GBK" w:cs="Times New Roman"/>
                <w:b/>
                <w:bCs/>
                <w:i w:val="0"/>
                <w:iCs w:val="0"/>
                <w:caps w:val="0"/>
                <w:color w:val="auto"/>
                <w:spacing w:val="0"/>
                <w:sz w:val="28"/>
                <w:szCs w:val="28"/>
              </w:rPr>
              <w:t>纪委（监察专员办公室）备案</w:t>
            </w:r>
            <w:r>
              <w:rPr>
                <w:rFonts w:hint="default" w:ascii="Times New Roman" w:hAnsi="Times New Roman" w:eastAsia="方正仿宋_GBK" w:cs="Times New Roman"/>
                <w:b/>
                <w:bCs/>
                <w:i w:val="0"/>
                <w:iCs w:val="0"/>
                <w:caps w:val="0"/>
                <w:color w:val="auto"/>
                <w:spacing w:val="0"/>
                <w:sz w:val="28"/>
                <w:szCs w:val="28"/>
                <w:lang w:eastAsia="zh-CN"/>
              </w:rPr>
              <w:t>。</w:t>
            </w:r>
          </w:p>
        </w:tc>
      </w:tr>
    </w:tbl>
    <w:p w14:paraId="1CF8F0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auto"/>
          <w:spacing w:val="0"/>
          <w:sz w:val="28"/>
          <w:szCs w:val="28"/>
        </w:rPr>
      </w:pPr>
    </w:p>
    <w:p w14:paraId="4D98C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方正仿宋_GBK" w:cs="Times New Roman"/>
          <w:b/>
          <w:bCs/>
          <w:i w:val="0"/>
          <w:iCs w:val="0"/>
          <w:caps w:val="0"/>
          <w:color w:val="auto"/>
          <w:spacing w:val="0"/>
          <w:sz w:val="28"/>
          <w:szCs w:val="28"/>
          <w:lang w:eastAsia="zh-CN"/>
        </w:rPr>
      </w:pPr>
      <w:r>
        <w:rPr>
          <w:rFonts w:hint="default" w:ascii="Times New Roman" w:hAnsi="Times New Roman" w:eastAsia="方正仿宋_GBK" w:cs="Times New Roman"/>
          <w:b/>
          <w:bCs/>
          <w:i w:val="0"/>
          <w:iCs w:val="0"/>
          <w:caps w:val="0"/>
          <w:color w:val="auto"/>
          <w:spacing w:val="0"/>
          <w:sz w:val="28"/>
          <w:szCs w:val="28"/>
        </w:rPr>
        <w:t>附件</w:t>
      </w:r>
      <w:r>
        <w:rPr>
          <w:rFonts w:hint="eastAsia" w:ascii="Times New Roman" w:hAnsi="Times New Roman" w:eastAsia="方正仿宋_GBK" w:cs="Times New Roman"/>
          <w:b/>
          <w:bCs/>
          <w:i w:val="0"/>
          <w:iCs w:val="0"/>
          <w:caps w:val="0"/>
          <w:color w:val="auto"/>
          <w:spacing w:val="0"/>
          <w:sz w:val="28"/>
          <w:szCs w:val="28"/>
          <w:lang w:val="en-US" w:eastAsia="zh-CN"/>
        </w:rPr>
        <w:t>2</w:t>
      </w:r>
    </w:p>
    <w:p w14:paraId="128D0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default" w:ascii="Times New Roman" w:hAnsi="Times New Roman" w:eastAsia="方正仿宋_GBK" w:cs="Times New Roman"/>
          <w:b/>
          <w:bCs/>
          <w:i w:val="0"/>
          <w:iCs w:val="0"/>
          <w:caps w:val="0"/>
          <w:color w:val="auto"/>
          <w:spacing w:val="0"/>
          <w:sz w:val="44"/>
          <w:szCs w:val="44"/>
          <w:lang w:val="en-US" w:eastAsia="zh-CN"/>
        </w:rPr>
      </w:pPr>
      <w:r>
        <w:rPr>
          <w:rFonts w:hint="eastAsia" w:ascii="Times New Roman" w:hAnsi="Times New Roman" w:eastAsia="方正仿宋_GBK" w:cs="Times New Roman"/>
          <w:b/>
          <w:bCs/>
          <w:i w:val="0"/>
          <w:iCs w:val="0"/>
          <w:caps w:val="0"/>
          <w:color w:val="auto"/>
          <w:spacing w:val="0"/>
          <w:sz w:val="44"/>
          <w:szCs w:val="44"/>
          <w:lang w:val="en-US" w:eastAsia="zh-CN"/>
        </w:rPr>
        <w:t>医院</w:t>
      </w:r>
      <w:r>
        <w:rPr>
          <w:rFonts w:hint="default" w:ascii="Times New Roman" w:hAnsi="Times New Roman" w:eastAsia="方正仿宋_GBK" w:cs="Times New Roman"/>
          <w:b/>
          <w:bCs/>
          <w:i w:val="0"/>
          <w:caps w:val="0"/>
          <w:color w:val="auto"/>
          <w:spacing w:val="0"/>
          <w:kern w:val="0"/>
          <w:sz w:val="44"/>
          <w:szCs w:val="44"/>
          <w:shd w:val="clear" w:color="auto" w:fill="FFFFFF"/>
          <w:lang w:val="en-US" w:eastAsia="zh-CN" w:bidi="ar-SA"/>
        </w:rPr>
        <w:t>党员</w:t>
      </w:r>
      <w:r>
        <w:rPr>
          <w:rFonts w:hint="eastAsia" w:ascii="Times New Roman" w:hAnsi="Times New Roman" w:eastAsia="方正仿宋_GBK" w:cs="Times New Roman"/>
          <w:b/>
          <w:bCs/>
          <w:i w:val="0"/>
          <w:caps w:val="0"/>
          <w:color w:val="auto"/>
          <w:spacing w:val="0"/>
          <w:kern w:val="0"/>
          <w:sz w:val="44"/>
          <w:szCs w:val="44"/>
          <w:shd w:val="clear" w:color="auto" w:fill="FFFFFF"/>
          <w:lang w:val="en-US" w:eastAsia="zh-CN" w:bidi="ar-SA"/>
        </w:rPr>
        <w:t>干部</w:t>
      </w:r>
      <w:r>
        <w:rPr>
          <w:rFonts w:hint="default" w:ascii="Times New Roman" w:hAnsi="Times New Roman" w:eastAsia="方正仿宋_GBK" w:cs="Times New Roman"/>
          <w:b/>
          <w:bCs/>
          <w:i w:val="0"/>
          <w:iCs w:val="0"/>
          <w:caps w:val="0"/>
          <w:color w:val="auto"/>
          <w:spacing w:val="0"/>
          <w:sz w:val="44"/>
          <w:szCs w:val="44"/>
          <w:lang w:val="en-US" w:eastAsia="zh-CN"/>
        </w:rPr>
        <w:t>操办婚丧事宜报备表</w:t>
      </w:r>
    </w:p>
    <w:p w14:paraId="18B75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default" w:ascii="Times New Roman" w:hAnsi="Times New Roman" w:eastAsia="方正仿宋_GBK" w:cs="Times New Roman"/>
          <w:b/>
          <w:bCs/>
          <w:i w:val="0"/>
          <w:iCs w:val="0"/>
          <w:caps w:val="0"/>
          <w:color w:val="auto"/>
          <w:spacing w:val="0"/>
          <w:sz w:val="40"/>
          <w:szCs w:val="40"/>
          <w:lang w:val="en-US" w:eastAsia="zh-CN"/>
        </w:rPr>
      </w:pPr>
      <w:r>
        <w:rPr>
          <w:rFonts w:hint="default" w:ascii="Times New Roman" w:hAnsi="Times New Roman" w:eastAsia="方正仿宋_GBK" w:cs="Times New Roman"/>
          <w:b/>
          <w:bCs/>
          <w:i w:val="0"/>
          <w:iCs w:val="0"/>
          <w:caps w:val="0"/>
          <w:color w:val="auto"/>
          <w:spacing w:val="0"/>
          <w:kern w:val="0"/>
          <w:sz w:val="24"/>
          <w:szCs w:val="24"/>
          <w:lang w:val="en-US" w:eastAsia="zh-CN" w:bidi="ar"/>
        </w:rPr>
        <w:t xml:space="preserve">                                        </w:t>
      </w:r>
      <w:r>
        <w:rPr>
          <w:rFonts w:hint="default" w:ascii="Times New Roman" w:hAnsi="Times New Roman" w:eastAsia="方正仿宋_GBK" w:cs="Times New Roman"/>
          <w:b/>
          <w:bCs/>
          <w:i w:val="0"/>
          <w:iCs w:val="0"/>
          <w:caps w:val="0"/>
          <w:color w:val="auto"/>
          <w:spacing w:val="0"/>
          <w:kern w:val="0"/>
          <w:sz w:val="28"/>
          <w:szCs w:val="28"/>
          <w:lang w:val="en-US" w:eastAsia="zh-CN" w:bidi="ar"/>
        </w:rPr>
        <w:t>报告时间：     年  月  日</w:t>
      </w:r>
    </w:p>
    <w:tbl>
      <w:tblPr>
        <w:tblStyle w:val="4"/>
        <w:tblW w:w="8805" w:type="dxa"/>
        <w:jc w:val="center"/>
        <w:tblBorders>
          <w:top w:val="none" w:color="auto" w:sz="0" w:space="0"/>
          <w:left w:val="single" w:color="DDDDDD" w:sz="4" w:space="0"/>
          <w:bottom w:val="single" w:color="DDDDDD" w:sz="4"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31"/>
        <w:gridCol w:w="1912"/>
        <w:gridCol w:w="1515"/>
        <w:gridCol w:w="45"/>
        <w:gridCol w:w="1427"/>
        <w:gridCol w:w="2175"/>
      </w:tblGrid>
      <w:tr w14:paraId="5F4409C3">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73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D94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报备人员</w:t>
            </w:r>
          </w:p>
          <w:p w14:paraId="68A447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基本情况</w:t>
            </w:r>
          </w:p>
        </w:tc>
        <w:tc>
          <w:tcPr>
            <w:tcW w:w="191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9C86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姓名</w:t>
            </w:r>
          </w:p>
        </w:tc>
        <w:tc>
          <w:tcPr>
            <w:tcW w:w="1560" w:type="dxa"/>
            <w:gridSpan w:val="2"/>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C8F9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427"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2FE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sz w:val="28"/>
                <w:szCs w:val="28"/>
              </w:rPr>
              <w:t>联系电话</w:t>
            </w:r>
          </w:p>
        </w:tc>
        <w:tc>
          <w:tcPr>
            <w:tcW w:w="217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62F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r>
      <w:tr w14:paraId="336F6303">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 w:hRule="atLeast"/>
          <w:jc w:val="center"/>
        </w:trPr>
        <w:tc>
          <w:tcPr>
            <w:tcW w:w="173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529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91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63C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单位</w:t>
            </w:r>
            <w:r>
              <w:rPr>
                <w:rFonts w:hint="eastAsia" w:ascii="Times New Roman" w:hAnsi="Times New Roman" w:eastAsia="方正仿宋_GBK" w:cs="Times New Roman"/>
                <w:b/>
                <w:bCs/>
                <w:i w:val="0"/>
                <w:iCs w:val="0"/>
                <w:caps w:val="0"/>
                <w:color w:val="auto"/>
                <w:spacing w:val="0"/>
                <w:kern w:val="0"/>
                <w:sz w:val="28"/>
                <w:szCs w:val="28"/>
                <w:lang w:val="en-US" w:eastAsia="zh-CN" w:bidi="ar"/>
              </w:rPr>
              <w:t>及</w:t>
            </w:r>
            <w:r>
              <w:rPr>
                <w:rFonts w:hint="default" w:ascii="Times New Roman" w:hAnsi="Times New Roman" w:eastAsia="方正仿宋_GBK" w:cs="Times New Roman"/>
                <w:b/>
                <w:bCs/>
                <w:i w:val="0"/>
                <w:iCs w:val="0"/>
                <w:caps w:val="0"/>
                <w:color w:val="auto"/>
                <w:spacing w:val="0"/>
                <w:sz w:val="28"/>
                <w:szCs w:val="28"/>
              </w:rPr>
              <w:t>职务</w:t>
            </w:r>
          </w:p>
        </w:tc>
        <w:tc>
          <w:tcPr>
            <w:tcW w:w="5162"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873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r>
      <w:tr w14:paraId="2BCCE017">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 w:hRule="atLeast"/>
          <w:jc w:val="center"/>
        </w:trPr>
        <w:tc>
          <w:tcPr>
            <w:tcW w:w="173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26964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sz w:val="28"/>
                <w:szCs w:val="28"/>
              </w:rPr>
              <w:t>报备内容</w:t>
            </w:r>
          </w:p>
        </w:tc>
        <w:tc>
          <w:tcPr>
            <w:tcW w:w="191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16C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事宜</w:t>
            </w:r>
          </w:p>
        </w:tc>
        <w:tc>
          <w:tcPr>
            <w:tcW w:w="5162" w:type="dxa"/>
            <w:gridSpan w:val="4"/>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46E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p>
        </w:tc>
      </w:tr>
      <w:tr w14:paraId="3DAF28DE">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 w:hRule="atLeast"/>
          <w:jc w:val="center"/>
        </w:trPr>
        <w:tc>
          <w:tcPr>
            <w:tcW w:w="17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BCA6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91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17A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办理时间</w:t>
            </w:r>
          </w:p>
        </w:tc>
        <w:tc>
          <w:tcPr>
            <w:tcW w:w="151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8BDD0A">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sz w:val="28"/>
                <w:szCs w:val="28"/>
              </w:rPr>
            </w:pPr>
          </w:p>
        </w:tc>
        <w:tc>
          <w:tcPr>
            <w:tcW w:w="147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498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办理地点</w:t>
            </w:r>
          </w:p>
        </w:tc>
        <w:tc>
          <w:tcPr>
            <w:tcW w:w="217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2FF1B4">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sz w:val="28"/>
                <w:szCs w:val="28"/>
              </w:rPr>
            </w:pPr>
          </w:p>
        </w:tc>
      </w:tr>
      <w:tr w14:paraId="55087F0F">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 w:hRule="atLeast"/>
          <w:jc w:val="center"/>
        </w:trPr>
        <w:tc>
          <w:tcPr>
            <w:tcW w:w="17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E1B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91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06E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安排车辆数</w:t>
            </w:r>
          </w:p>
        </w:tc>
        <w:tc>
          <w:tcPr>
            <w:tcW w:w="151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0E32EB">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sz w:val="28"/>
                <w:szCs w:val="28"/>
              </w:rPr>
            </w:pPr>
          </w:p>
        </w:tc>
        <w:tc>
          <w:tcPr>
            <w:tcW w:w="147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521A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车辆来源</w:t>
            </w:r>
          </w:p>
        </w:tc>
        <w:tc>
          <w:tcPr>
            <w:tcW w:w="217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157FF2">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sz w:val="28"/>
                <w:szCs w:val="28"/>
              </w:rPr>
            </w:pPr>
          </w:p>
        </w:tc>
      </w:tr>
      <w:tr w14:paraId="488EB160">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 w:hRule="atLeast"/>
          <w:jc w:val="center"/>
        </w:trPr>
        <w:tc>
          <w:tcPr>
            <w:tcW w:w="173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62D0D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sz w:val="28"/>
                <w:szCs w:val="28"/>
              </w:rPr>
            </w:pPr>
          </w:p>
        </w:tc>
        <w:tc>
          <w:tcPr>
            <w:tcW w:w="191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57D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（邀请）宴请范围及人数</w:t>
            </w:r>
          </w:p>
        </w:tc>
        <w:tc>
          <w:tcPr>
            <w:tcW w:w="151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535ED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rPr>
                <w:rFonts w:hint="default" w:ascii="Times New Roman" w:hAnsi="Times New Roman" w:eastAsia="方正仿宋_GBK" w:cs="Times New Roman"/>
                <w:b/>
                <w:bCs/>
                <w:i w:val="0"/>
                <w:iCs w:val="0"/>
                <w:caps w:val="0"/>
                <w:color w:val="auto"/>
                <w:spacing w:val="0"/>
                <w:sz w:val="28"/>
                <w:szCs w:val="28"/>
              </w:rPr>
            </w:pPr>
          </w:p>
        </w:tc>
        <w:tc>
          <w:tcPr>
            <w:tcW w:w="147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B8DB8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标准（含烟、酒）</w:t>
            </w:r>
          </w:p>
        </w:tc>
        <w:tc>
          <w:tcPr>
            <w:tcW w:w="217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5A991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i w:val="0"/>
                <w:iCs w:val="0"/>
                <w:caps w:val="0"/>
                <w:color w:val="auto"/>
                <w:spacing w:val="0"/>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 xml:space="preserve">    元/桌</w:t>
            </w:r>
          </w:p>
        </w:tc>
      </w:tr>
      <w:tr w14:paraId="5371D808">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4" w:hRule="atLeast"/>
          <w:jc w:val="center"/>
        </w:trPr>
        <w:tc>
          <w:tcPr>
            <w:tcW w:w="17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492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其他需要</w:t>
            </w:r>
          </w:p>
          <w:p w14:paraId="5F2AE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报备情况</w:t>
            </w:r>
          </w:p>
        </w:tc>
        <w:tc>
          <w:tcPr>
            <w:tcW w:w="7074" w:type="dxa"/>
            <w:gridSpan w:val="5"/>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219650">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default" w:ascii="Times New Roman" w:hAnsi="Times New Roman" w:eastAsia="方正仿宋_GBK" w:cs="Times New Roman"/>
                <w:b/>
                <w:bCs/>
                <w:color w:val="auto"/>
                <w:sz w:val="16"/>
                <w:szCs w:val="16"/>
              </w:rPr>
            </w:pPr>
          </w:p>
        </w:tc>
      </w:tr>
      <w:tr w14:paraId="7C6213DC">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4" w:hRule="atLeast"/>
          <w:jc w:val="center"/>
        </w:trPr>
        <w:tc>
          <w:tcPr>
            <w:tcW w:w="17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8F2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本人</w:t>
            </w:r>
          </w:p>
          <w:p w14:paraId="63092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承诺</w:t>
            </w:r>
          </w:p>
          <w:p w14:paraId="1C3BF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default" w:ascii="Times New Roman" w:hAnsi="Times New Roman" w:eastAsia="方正仿宋_GBK" w:cs="Times New Roman"/>
                <w:b/>
                <w:bCs/>
                <w:i w:val="0"/>
                <w:iCs w:val="0"/>
                <w:caps w:val="0"/>
                <w:color w:val="auto"/>
                <w:spacing w:val="0"/>
                <w:kern w:val="0"/>
                <w:sz w:val="28"/>
                <w:szCs w:val="28"/>
                <w:lang w:val="en-US" w:eastAsia="zh-CN" w:bidi="ar"/>
              </w:rPr>
              <w:t>内容</w:t>
            </w:r>
          </w:p>
        </w:tc>
        <w:tc>
          <w:tcPr>
            <w:tcW w:w="7074" w:type="dxa"/>
            <w:gridSpan w:val="5"/>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64622F">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本人严格遵守《齐齐哈尔医学院</w:t>
            </w:r>
            <w:r>
              <w:rPr>
                <w:rFonts w:hint="eastAsia" w:ascii="Times New Roman" w:hAnsi="Times New Roman" w:eastAsia="方正仿宋_GBK" w:cs="Times New Roman"/>
                <w:b/>
                <w:bCs/>
                <w:color w:val="auto"/>
                <w:sz w:val="28"/>
                <w:szCs w:val="28"/>
                <w:lang w:val="en-US" w:eastAsia="zh-CN"/>
              </w:rPr>
              <w:t>附属第一医院</w:t>
            </w:r>
            <w:r>
              <w:rPr>
                <w:rFonts w:hint="default" w:ascii="Times New Roman" w:hAnsi="Times New Roman" w:eastAsia="方正仿宋_GBK" w:cs="Times New Roman"/>
                <w:b/>
                <w:bCs/>
                <w:color w:val="auto"/>
                <w:sz w:val="28"/>
                <w:szCs w:val="28"/>
              </w:rPr>
              <w:t>规范党员干部操办婚丧喜庆事宜实施办法》，倡导文明节俭</w:t>
            </w:r>
            <w:r>
              <w:rPr>
                <w:rFonts w:hint="default" w:ascii="Times New Roman" w:hAnsi="Times New Roman" w:eastAsia="方正仿宋_GBK" w:cs="Times New Roman"/>
                <w:b/>
                <w:bCs/>
                <w:color w:val="auto"/>
                <w:sz w:val="28"/>
                <w:szCs w:val="28"/>
                <w:lang w:eastAsia="zh-CN"/>
              </w:rPr>
              <w:t>、健康向上的</w:t>
            </w:r>
            <w:r>
              <w:rPr>
                <w:rFonts w:hint="default" w:ascii="Times New Roman" w:hAnsi="Times New Roman" w:eastAsia="方正仿宋_GBK" w:cs="Times New Roman"/>
                <w:b/>
                <w:bCs/>
                <w:color w:val="auto"/>
                <w:sz w:val="28"/>
                <w:szCs w:val="28"/>
              </w:rPr>
              <w:t>良好风尚，自</w:t>
            </w:r>
            <w:r>
              <w:rPr>
                <w:rFonts w:hint="default" w:ascii="Times New Roman" w:hAnsi="Times New Roman" w:eastAsia="方正仿宋_GBK" w:cs="Times New Roman"/>
                <w:b/>
                <w:bCs/>
                <w:color w:val="auto"/>
                <w:sz w:val="28"/>
                <w:szCs w:val="28"/>
                <w:lang w:eastAsia="zh-CN"/>
              </w:rPr>
              <w:t>觉</w:t>
            </w:r>
            <w:r>
              <w:rPr>
                <w:rFonts w:hint="default" w:ascii="Times New Roman" w:hAnsi="Times New Roman" w:eastAsia="方正仿宋_GBK" w:cs="Times New Roman"/>
                <w:b/>
                <w:bCs/>
                <w:color w:val="auto"/>
                <w:sz w:val="28"/>
                <w:szCs w:val="28"/>
              </w:rPr>
              <w:t>接受组织和群众的监督，不折不扣地执行“</w:t>
            </w:r>
            <w:r>
              <w:rPr>
                <w:rFonts w:hint="default" w:ascii="Times New Roman" w:hAnsi="Times New Roman" w:eastAsia="方正仿宋_GBK" w:cs="Times New Roman"/>
                <w:b/>
                <w:bCs/>
                <w:color w:val="auto"/>
                <w:sz w:val="28"/>
                <w:szCs w:val="28"/>
                <w:lang w:eastAsia="zh-CN"/>
              </w:rPr>
              <w:t>十</w:t>
            </w:r>
            <w:r>
              <w:rPr>
                <w:rFonts w:hint="default" w:ascii="Times New Roman" w:hAnsi="Times New Roman" w:eastAsia="方正仿宋_GBK" w:cs="Times New Roman"/>
                <w:b/>
                <w:bCs/>
                <w:color w:val="auto"/>
                <w:sz w:val="28"/>
                <w:szCs w:val="28"/>
              </w:rPr>
              <w:t>个严禁”。</w:t>
            </w:r>
          </w:p>
          <w:p w14:paraId="1EA11F2F">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方正仿宋_GBK" w:cs="Times New Roman"/>
                <w:b/>
                <w:bCs/>
                <w:i w:val="0"/>
                <w:iCs w:val="0"/>
                <w:caps w:val="0"/>
                <w:color w:val="auto"/>
                <w:spacing w:val="0"/>
                <w:kern w:val="0"/>
                <w:sz w:val="24"/>
                <w:szCs w:val="24"/>
                <w:lang w:val="en-US" w:eastAsia="zh-CN" w:bidi="ar"/>
              </w:rPr>
            </w:pPr>
            <w:r>
              <w:rPr>
                <w:rFonts w:hint="default" w:ascii="Times New Roman" w:hAnsi="Times New Roman" w:eastAsia="方正仿宋_GBK" w:cs="Times New Roman"/>
                <w:b/>
                <w:bCs/>
                <w:color w:val="auto"/>
                <w:sz w:val="28"/>
                <w:szCs w:val="28"/>
              </w:rPr>
              <w:t>承诺人（签字）：                   年   月   日</w:t>
            </w:r>
          </w:p>
        </w:tc>
      </w:tr>
      <w:tr w14:paraId="4F69B66D">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1731" w:type="dxa"/>
            <w:vMerge w:val="restart"/>
            <w:tcBorders>
              <w:top w:val="nil"/>
              <w:left w:val="single" w:color="auto" w:sz="4" w:space="0"/>
              <w:right w:val="single" w:color="auto" w:sz="4" w:space="0"/>
            </w:tcBorders>
            <w:shd w:val="clear" w:color="auto" w:fill="auto"/>
            <w:tcMar>
              <w:top w:w="0" w:type="dxa"/>
              <w:left w:w="84" w:type="dxa"/>
              <w:bottom w:w="0" w:type="dxa"/>
              <w:right w:w="84" w:type="dxa"/>
            </w:tcMar>
            <w:vAlign w:val="center"/>
          </w:tcPr>
          <w:p w14:paraId="32DB9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仿宋_GBK" w:cs="Times New Roman"/>
                <w:b/>
                <w:bCs/>
                <w:color w:val="auto"/>
                <w:sz w:val="28"/>
                <w:szCs w:val="28"/>
                <w:lang w:val="en-US" w:eastAsia="zh-CN"/>
              </w:rPr>
            </w:pPr>
            <w:r>
              <w:rPr>
                <w:rFonts w:hint="eastAsia" w:ascii="Times New Roman" w:hAnsi="Times New Roman" w:eastAsia="方正仿宋_GBK" w:cs="Times New Roman"/>
                <w:b/>
                <w:bCs/>
                <w:color w:val="auto"/>
                <w:sz w:val="28"/>
                <w:szCs w:val="28"/>
                <w:lang w:val="en-US" w:eastAsia="zh-CN"/>
              </w:rPr>
              <w:t>审核</w:t>
            </w:r>
          </w:p>
          <w:p w14:paraId="3203A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color w:val="auto"/>
                <w:sz w:val="28"/>
                <w:szCs w:val="28"/>
                <w:lang w:val="en-US" w:eastAsia="zh-CN"/>
              </w:rPr>
            </w:pPr>
            <w:r>
              <w:rPr>
                <w:rFonts w:hint="eastAsia" w:ascii="Times New Roman" w:hAnsi="Times New Roman" w:eastAsia="方正仿宋_GBK" w:cs="Times New Roman"/>
                <w:b/>
                <w:bCs/>
                <w:color w:val="auto"/>
                <w:sz w:val="28"/>
                <w:szCs w:val="28"/>
                <w:lang w:val="en-US" w:eastAsia="zh-CN"/>
              </w:rPr>
              <w:t>意见</w:t>
            </w:r>
          </w:p>
        </w:tc>
        <w:tc>
          <w:tcPr>
            <w:tcW w:w="7074" w:type="dxa"/>
            <w:gridSpan w:val="5"/>
            <w:tcBorders>
              <w:top w:val="nil"/>
              <w:left w:val="nil"/>
              <w:bottom w:val="single" w:color="auto" w:sz="4" w:space="0"/>
              <w:right w:val="single" w:color="auto" w:sz="4" w:space="0"/>
            </w:tcBorders>
            <w:shd w:val="clear" w:color="auto" w:fill="auto"/>
            <w:tcMar>
              <w:top w:w="0" w:type="dxa"/>
              <w:left w:w="84" w:type="dxa"/>
              <w:bottom w:w="0" w:type="dxa"/>
              <w:right w:w="84" w:type="dxa"/>
            </w:tcMar>
            <w:vAlign w:val="top"/>
          </w:tcPr>
          <w:p w14:paraId="79264966">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40" w:lineRule="exact"/>
              <w:ind w:right="0"/>
              <w:jc w:val="both"/>
              <w:textAlignment w:val="auto"/>
              <w:rPr>
                <w:rFonts w:hint="eastAsia"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主管领导</w:t>
            </w:r>
            <w:r>
              <w:rPr>
                <w:rFonts w:hint="default" w:ascii="Times New Roman" w:hAnsi="Times New Roman" w:eastAsia="方正仿宋_GBK" w:cs="Times New Roman"/>
                <w:b/>
                <w:bCs/>
                <w:i w:val="0"/>
                <w:iCs w:val="0"/>
                <w:caps w:val="0"/>
                <w:color w:val="auto"/>
                <w:spacing w:val="0"/>
                <w:kern w:val="0"/>
                <w:sz w:val="28"/>
                <w:szCs w:val="28"/>
                <w:lang w:val="en-US" w:eastAsia="zh-CN" w:bidi="ar"/>
              </w:rPr>
              <w:t>意见</w:t>
            </w:r>
            <w:r>
              <w:rPr>
                <w:rFonts w:hint="eastAsia" w:ascii="Times New Roman" w:hAnsi="Times New Roman" w:eastAsia="方正仿宋_GBK" w:cs="Times New Roman"/>
                <w:b/>
                <w:bCs/>
                <w:i w:val="0"/>
                <w:iCs w:val="0"/>
                <w:caps w:val="0"/>
                <w:color w:val="auto"/>
                <w:spacing w:val="0"/>
                <w:kern w:val="0"/>
                <w:sz w:val="28"/>
                <w:szCs w:val="28"/>
                <w:lang w:val="en-US" w:eastAsia="zh-CN" w:bidi="ar"/>
              </w:rPr>
              <w:t>：</w:t>
            </w:r>
          </w:p>
          <w:p w14:paraId="7F30D968">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440" w:lineRule="exact"/>
              <w:ind w:right="0" w:firstLine="3654" w:firstLineChars="1300"/>
              <w:jc w:val="both"/>
              <w:textAlignment w:val="auto"/>
              <w:rPr>
                <w:rFonts w:hint="default" w:ascii="Times New Roman" w:hAnsi="Times New Roman" w:eastAsia="方正仿宋_GBK" w:cs="Times New Roman"/>
                <w:b/>
                <w:bCs/>
                <w:color w:val="auto"/>
                <w:sz w:val="16"/>
                <w:szCs w:val="16"/>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签字（盖章）：</w:t>
            </w:r>
          </w:p>
        </w:tc>
      </w:tr>
      <w:tr w14:paraId="79974567">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9" w:hRule="atLeast"/>
          <w:jc w:val="center"/>
        </w:trPr>
        <w:tc>
          <w:tcPr>
            <w:tcW w:w="1731" w:type="dxa"/>
            <w:vMerge w:val="continue"/>
            <w:tcBorders>
              <w:left w:val="single" w:color="auto" w:sz="4" w:space="0"/>
              <w:right w:val="single" w:color="auto" w:sz="4" w:space="0"/>
            </w:tcBorders>
            <w:shd w:val="clear" w:color="auto" w:fill="auto"/>
            <w:tcMar>
              <w:top w:w="0" w:type="dxa"/>
              <w:left w:w="84" w:type="dxa"/>
              <w:bottom w:w="0" w:type="dxa"/>
              <w:right w:w="84" w:type="dxa"/>
            </w:tcMar>
            <w:vAlign w:val="center"/>
          </w:tcPr>
          <w:p w14:paraId="638FDC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仿宋_GBK" w:cs="Times New Roman"/>
                <w:b/>
                <w:bCs/>
                <w:color w:val="auto"/>
                <w:sz w:val="28"/>
                <w:szCs w:val="28"/>
                <w:lang w:val="en-US" w:eastAsia="zh-CN"/>
              </w:rPr>
            </w:pPr>
          </w:p>
        </w:tc>
        <w:tc>
          <w:tcPr>
            <w:tcW w:w="7074"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top"/>
          </w:tcPr>
          <w:p w14:paraId="6EDAAA6F">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40" w:lineRule="exact"/>
              <w:ind w:right="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党支部</w:t>
            </w:r>
            <w:r>
              <w:rPr>
                <w:rFonts w:hint="default" w:ascii="Times New Roman" w:hAnsi="Times New Roman" w:eastAsia="方正仿宋_GBK" w:cs="Times New Roman"/>
                <w:b/>
                <w:bCs/>
                <w:i w:val="0"/>
                <w:iCs w:val="0"/>
                <w:caps w:val="0"/>
                <w:color w:val="auto"/>
                <w:spacing w:val="0"/>
                <w:kern w:val="0"/>
                <w:sz w:val="28"/>
                <w:szCs w:val="28"/>
                <w:lang w:val="en-US" w:eastAsia="zh-CN" w:bidi="ar"/>
              </w:rPr>
              <w:t>意见</w:t>
            </w:r>
            <w:r>
              <w:rPr>
                <w:rFonts w:hint="eastAsia" w:ascii="Times New Roman" w:hAnsi="Times New Roman" w:eastAsia="方正仿宋_GBK" w:cs="Times New Roman"/>
                <w:b/>
                <w:bCs/>
                <w:i w:val="0"/>
                <w:iCs w:val="0"/>
                <w:caps w:val="0"/>
                <w:color w:val="auto"/>
                <w:spacing w:val="0"/>
                <w:kern w:val="0"/>
                <w:sz w:val="28"/>
                <w:szCs w:val="28"/>
                <w:lang w:val="en-US" w:eastAsia="zh-CN" w:bidi="ar"/>
              </w:rPr>
              <w:t>：</w:t>
            </w:r>
          </w:p>
          <w:p w14:paraId="4584C8A5">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440" w:lineRule="exact"/>
              <w:ind w:right="0" w:firstLine="3654" w:firstLineChars="1300"/>
              <w:jc w:val="both"/>
              <w:textAlignment w:val="auto"/>
              <w:rPr>
                <w:rFonts w:hint="eastAsia"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签字（盖章）：</w:t>
            </w:r>
          </w:p>
        </w:tc>
      </w:tr>
      <w:tr w14:paraId="2E278BE0">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9" w:hRule="atLeast"/>
          <w:jc w:val="center"/>
        </w:trPr>
        <w:tc>
          <w:tcPr>
            <w:tcW w:w="1731"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E98B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p>
        </w:tc>
        <w:tc>
          <w:tcPr>
            <w:tcW w:w="7074" w:type="dxa"/>
            <w:gridSpan w:val="5"/>
            <w:tcBorders>
              <w:top w:val="nil"/>
              <w:left w:val="nil"/>
              <w:bottom w:val="single" w:color="auto" w:sz="4" w:space="0"/>
              <w:right w:val="single" w:color="auto" w:sz="4" w:space="0"/>
            </w:tcBorders>
            <w:shd w:val="clear" w:color="auto" w:fill="auto"/>
            <w:tcMar>
              <w:top w:w="0" w:type="dxa"/>
              <w:left w:w="84" w:type="dxa"/>
              <w:bottom w:w="0" w:type="dxa"/>
              <w:right w:w="84" w:type="dxa"/>
            </w:tcMar>
            <w:vAlign w:val="top"/>
          </w:tcPr>
          <w:p w14:paraId="59782ECD">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40" w:lineRule="exact"/>
              <w:ind w:right="0"/>
              <w:jc w:val="both"/>
              <w:textAlignment w:val="auto"/>
              <w:rPr>
                <w:rFonts w:hint="eastAsia"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医院纪委</w:t>
            </w:r>
            <w:r>
              <w:rPr>
                <w:rFonts w:hint="default" w:ascii="Times New Roman" w:hAnsi="Times New Roman" w:eastAsia="方正仿宋_GBK" w:cs="Times New Roman"/>
                <w:b/>
                <w:bCs/>
                <w:i w:val="0"/>
                <w:iCs w:val="0"/>
                <w:caps w:val="0"/>
                <w:color w:val="auto"/>
                <w:spacing w:val="0"/>
                <w:kern w:val="0"/>
                <w:sz w:val="28"/>
                <w:szCs w:val="28"/>
                <w:lang w:val="en-US" w:eastAsia="zh-CN" w:bidi="ar"/>
              </w:rPr>
              <w:t>意见</w:t>
            </w:r>
            <w:r>
              <w:rPr>
                <w:rFonts w:hint="eastAsia" w:ascii="Times New Roman" w:hAnsi="Times New Roman" w:eastAsia="方正仿宋_GBK" w:cs="Times New Roman"/>
                <w:b/>
                <w:bCs/>
                <w:i w:val="0"/>
                <w:iCs w:val="0"/>
                <w:caps w:val="0"/>
                <w:color w:val="auto"/>
                <w:spacing w:val="0"/>
                <w:kern w:val="0"/>
                <w:sz w:val="28"/>
                <w:szCs w:val="28"/>
                <w:lang w:val="en-US" w:eastAsia="zh-CN" w:bidi="ar"/>
              </w:rPr>
              <w:t>：</w:t>
            </w:r>
          </w:p>
          <w:p w14:paraId="5D95A066">
            <w:pPr>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440" w:lineRule="exact"/>
              <w:ind w:right="0" w:firstLine="3654" w:firstLineChars="1300"/>
              <w:jc w:val="both"/>
              <w:textAlignment w:val="auto"/>
              <w:rPr>
                <w:rFonts w:hint="default" w:ascii="Times New Roman" w:hAnsi="Times New Roman" w:eastAsia="方正仿宋_GBK" w:cs="Times New Roman"/>
                <w:b/>
                <w:bCs/>
                <w:i w:val="0"/>
                <w:iCs w:val="0"/>
                <w:caps w:val="0"/>
                <w:color w:val="auto"/>
                <w:spacing w:val="0"/>
                <w:kern w:val="0"/>
                <w:sz w:val="28"/>
                <w:szCs w:val="28"/>
                <w:lang w:val="en-US" w:eastAsia="zh-CN" w:bidi="ar"/>
              </w:rPr>
            </w:pPr>
            <w:r>
              <w:rPr>
                <w:rFonts w:hint="eastAsia" w:ascii="Times New Roman" w:hAnsi="Times New Roman" w:eastAsia="方正仿宋_GBK" w:cs="Times New Roman"/>
                <w:b/>
                <w:bCs/>
                <w:i w:val="0"/>
                <w:iCs w:val="0"/>
                <w:caps w:val="0"/>
                <w:color w:val="auto"/>
                <w:spacing w:val="0"/>
                <w:kern w:val="0"/>
                <w:sz w:val="28"/>
                <w:szCs w:val="28"/>
                <w:lang w:val="en-US" w:eastAsia="zh-CN" w:bidi="ar"/>
              </w:rPr>
              <w:t>签字（盖章）：</w:t>
            </w:r>
          </w:p>
        </w:tc>
      </w:tr>
      <w:tr w14:paraId="1851533D">
        <w:tblPrEx>
          <w:tblBorders>
            <w:top w:val="none" w:color="auto" w:sz="0" w:space="0"/>
            <w:left w:val="single" w:color="DDDDDD" w:sz="4" w:space="0"/>
            <w:bottom w:val="single" w:color="DDDDDD"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6" w:hRule="atLeast"/>
          <w:jc w:val="center"/>
        </w:trPr>
        <w:tc>
          <w:tcPr>
            <w:tcW w:w="173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2B8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i w:val="0"/>
                <w:iCs w:val="0"/>
                <w:caps w:val="0"/>
                <w:color w:val="auto"/>
                <w:spacing w:val="0"/>
                <w:sz w:val="28"/>
                <w:szCs w:val="28"/>
                <w:lang w:val="en-US" w:eastAsia="zh-CN"/>
              </w:rPr>
              <w:t>备注</w:t>
            </w:r>
          </w:p>
        </w:tc>
        <w:tc>
          <w:tcPr>
            <w:tcW w:w="7074" w:type="dxa"/>
            <w:gridSpan w:val="5"/>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4799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562" w:firstLineChars="200"/>
              <w:jc w:val="left"/>
              <w:textAlignment w:val="auto"/>
              <w:rPr>
                <w:rFonts w:hint="default" w:ascii="Times New Roman" w:hAnsi="Times New Roman" w:eastAsia="方正仿宋_GBK" w:cs="Times New Roman"/>
                <w:b/>
                <w:bCs/>
                <w:color w:val="auto"/>
                <w:sz w:val="19"/>
                <w:szCs w:val="19"/>
              </w:rPr>
            </w:pPr>
            <w:r>
              <w:rPr>
                <w:rFonts w:hint="default" w:ascii="Times New Roman" w:hAnsi="Times New Roman" w:eastAsia="方正仿宋_GBK" w:cs="Times New Roman"/>
                <w:b/>
                <w:bCs/>
                <w:i w:val="0"/>
                <w:iCs w:val="0"/>
                <w:caps w:val="0"/>
                <w:color w:val="auto"/>
                <w:spacing w:val="0"/>
                <w:sz w:val="28"/>
                <w:szCs w:val="28"/>
              </w:rPr>
              <w:t>此表由本人填写，交</w:t>
            </w:r>
            <w:r>
              <w:rPr>
                <w:rFonts w:hint="eastAsia" w:ascii="Times New Roman" w:hAnsi="Times New Roman" w:eastAsia="方正仿宋_GBK" w:cs="Times New Roman"/>
                <w:b/>
                <w:bCs/>
                <w:i w:val="0"/>
                <w:iCs w:val="0"/>
                <w:caps w:val="0"/>
                <w:color w:val="auto"/>
                <w:spacing w:val="0"/>
                <w:kern w:val="0"/>
                <w:sz w:val="28"/>
                <w:szCs w:val="28"/>
                <w:lang w:val="en-US" w:eastAsia="zh-CN" w:bidi="ar"/>
              </w:rPr>
              <w:t>医院纪委办公室</w:t>
            </w:r>
            <w:r>
              <w:rPr>
                <w:rFonts w:hint="default" w:ascii="Times New Roman" w:hAnsi="Times New Roman" w:eastAsia="方正仿宋_GBK" w:cs="Times New Roman"/>
                <w:b/>
                <w:bCs/>
                <w:i w:val="0"/>
                <w:iCs w:val="0"/>
                <w:caps w:val="0"/>
                <w:color w:val="auto"/>
                <w:spacing w:val="0"/>
                <w:sz w:val="28"/>
                <w:szCs w:val="28"/>
              </w:rPr>
              <w:t>备案</w:t>
            </w:r>
            <w:r>
              <w:rPr>
                <w:rFonts w:hint="default" w:ascii="Times New Roman" w:hAnsi="Times New Roman" w:eastAsia="方正仿宋_GBK" w:cs="Times New Roman"/>
                <w:b/>
                <w:bCs/>
                <w:i w:val="0"/>
                <w:iCs w:val="0"/>
                <w:caps w:val="0"/>
                <w:color w:val="auto"/>
                <w:spacing w:val="0"/>
                <w:sz w:val="28"/>
                <w:szCs w:val="28"/>
                <w:lang w:eastAsia="zh-CN"/>
              </w:rPr>
              <w:t>。</w:t>
            </w:r>
          </w:p>
        </w:tc>
      </w:tr>
    </w:tbl>
    <w:p w14:paraId="16545C9D">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方正仿宋_GBK" w:cs="Times New Roman"/>
          <w:b/>
          <w:bCs/>
          <w:color w:val="auto"/>
        </w:rPr>
      </w:pPr>
      <w:bookmarkStart w:id="0" w:name="_GoBack"/>
      <w:bookmarkEnd w:id="0"/>
    </w:p>
    <w:sectPr>
      <w:pgSz w:w="11906" w:h="16838"/>
      <w:pgMar w:top="1871" w:right="1587"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73E8"/>
    <w:multiLevelType w:val="singleLevel"/>
    <w:tmpl w:val="893173E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GNjNDQzZWVlY2Q2MzczYzdlNWYyYzhmOTU3OGQifQ=="/>
  </w:docVars>
  <w:rsids>
    <w:rsidRoot w:val="00000000"/>
    <w:rsid w:val="007D09D1"/>
    <w:rsid w:val="021E7C7C"/>
    <w:rsid w:val="02251150"/>
    <w:rsid w:val="02315D47"/>
    <w:rsid w:val="04DF423B"/>
    <w:rsid w:val="059B3562"/>
    <w:rsid w:val="07246A32"/>
    <w:rsid w:val="083E2F6B"/>
    <w:rsid w:val="08525F25"/>
    <w:rsid w:val="0854367B"/>
    <w:rsid w:val="08AD6708"/>
    <w:rsid w:val="08F05788"/>
    <w:rsid w:val="092C1016"/>
    <w:rsid w:val="098B0380"/>
    <w:rsid w:val="0B415DAA"/>
    <w:rsid w:val="0CF97200"/>
    <w:rsid w:val="0D8C0CB6"/>
    <w:rsid w:val="0F365289"/>
    <w:rsid w:val="10152804"/>
    <w:rsid w:val="103E69F6"/>
    <w:rsid w:val="11920F45"/>
    <w:rsid w:val="127001C5"/>
    <w:rsid w:val="13A65B2F"/>
    <w:rsid w:val="13FF5CA5"/>
    <w:rsid w:val="16DF591A"/>
    <w:rsid w:val="17E50901"/>
    <w:rsid w:val="19825EF1"/>
    <w:rsid w:val="1B4B7E14"/>
    <w:rsid w:val="1C313E4D"/>
    <w:rsid w:val="1C550800"/>
    <w:rsid w:val="1D48148C"/>
    <w:rsid w:val="1EDC1C06"/>
    <w:rsid w:val="1F6B48A7"/>
    <w:rsid w:val="21D267A7"/>
    <w:rsid w:val="21DE2A40"/>
    <w:rsid w:val="23007C06"/>
    <w:rsid w:val="232402E6"/>
    <w:rsid w:val="243D5EF2"/>
    <w:rsid w:val="24F9096D"/>
    <w:rsid w:val="25787665"/>
    <w:rsid w:val="26363563"/>
    <w:rsid w:val="27257164"/>
    <w:rsid w:val="28575805"/>
    <w:rsid w:val="28AD7C46"/>
    <w:rsid w:val="2AC115E0"/>
    <w:rsid w:val="2B9C33FB"/>
    <w:rsid w:val="2CE75135"/>
    <w:rsid w:val="2EC41E0F"/>
    <w:rsid w:val="2F9028FF"/>
    <w:rsid w:val="30744C88"/>
    <w:rsid w:val="30FD67F9"/>
    <w:rsid w:val="31007E3F"/>
    <w:rsid w:val="343901EB"/>
    <w:rsid w:val="346D74BE"/>
    <w:rsid w:val="359C74CB"/>
    <w:rsid w:val="367E3D4D"/>
    <w:rsid w:val="3765594A"/>
    <w:rsid w:val="376E5784"/>
    <w:rsid w:val="38160175"/>
    <w:rsid w:val="39265B7B"/>
    <w:rsid w:val="39E4554A"/>
    <w:rsid w:val="39FE0F50"/>
    <w:rsid w:val="3B45071A"/>
    <w:rsid w:val="3D523036"/>
    <w:rsid w:val="3F98168A"/>
    <w:rsid w:val="40343585"/>
    <w:rsid w:val="41074B0F"/>
    <w:rsid w:val="41694982"/>
    <w:rsid w:val="441C623A"/>
    <w:rsid w:val="447B63D2"/>
    <w:rsid w:val="44D160F3"/>
    <w:rsid w:val="453E33D2"/>
    <w:rsid w:val="4639547E"/>
    <w:rsid w:val="49E509AD"/>
    <w:rsid w:val="4AAC32BB"/>
    <w:rsid w:val="4BD526E2"/>
    <w:rsid w:val="4BDF28B9"/>
    <w:rsid w:val="4C065195"/>
    <w:rsid w:val="4CE74164"/>
    <w:rsid w:val="4D577ABF"/>
    <w:rsid w:val="4E121663"/>
    <w:rsid w:val="516E511F"/>
    <w:rsid w:val="54650C7E"/>
    <w:rsid w:val="5626180E"/>
    <w:rsid w:val="572A3D82"/>
    <w:rsid w:val="575360F3"/>
    <w:rsid w:val="576C0528"/>
    <w:rsid w:val="586D7F1B"/>
    <w:rsid w:val="5A2F259E"/>
    <w:rsid w:val="5A383B83"/>
    <w:rsid w:val="5B6D0D13"/>
    <w:rsid w:val="5D130A8F"/>
    <w:rsid w:val="5F15304E"/>
    <w:rsid w:val="61AD35AB"/>
    <w:rsid w:val="62787E8E"/>
    <w:rsid w:val="627F5E84"/>
    <w:rsid w:val="6341039D"/>
    <w:rsid w:val="63E50A52"/>
    <w:rsid w:val="64037684"/>
    <w:rsid w:val="64A53357"/>
    <w:rsid w:val="65C75922"/>
    <w:rsid w:val="66D24120"/>
    <w:rsid w:val="66EE2404"/>
    <w:rsid w:val="6945084C"/>
    <w:rsid w:val="69AE677E"/>
    <w:rsid w:val="69E421A0"/>
    <w:rsid w:val="6AEF34F2"/>
    <w:rsid w:val="6AF66467"/>
    <w:rsid w:val="6B395BBC"/>
    <w:rsid w:val="6CEA21C3"/>
    <w:rsid w:val="6D894B76"/>
    <w:rsid w:val="6F40431D"/>
    <w:rsid w:val="713F0604"/>
    <w:rsid w:val="71C4400F"/>
    <w:rsid w:val="737C77CE"/>
    <w:rsid w:val="74E80E02"/>
    <w:rsid w:val="77550D05"/>
    <w:rsid w:val="7A8C2B0C"/>
    <w:rsid w:val="7CB2170D"/>
    <w:rsid w:val="7D5F369E"/>
    <w:rsid w:val="7E77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3140</Words>
  <Characters>3179</Characters>
  <Lines>0</Lines>
  <Paragraphs>0</Paragraphs>
  <TotalTime>69</TotalTime>
  <ScaleCrop>false</ScaleCrop>
  <LinksUpToDate>false</LinksUpToDate>
  <CharactersWithSpaces>3361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2021-11-27T08:08:00Z</dcterms:created>
  <dc:creator>Administrator</dc:creator>
  <cp:lastModifiedBy>C.</cp:lastModifiedBy>
  <cp:lastPrinted>2023-02-13T00:12:00Z</cp:lastPrinted>
  <dcterms:modified xsi:type="dcterms:W3CDTF">2025-06-12T03:42:12Z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1CB7E583FC4B43A9B2CE3C0F0B7D3442</vt:lpwstr>
  </property>
  <property fmtid="{D5CDD505-2E9C-101B-9397-08002B2CF9AE}" pid="4" name="KSOTemplateDocerSaveRecord">
    <vt:lpwstr>eyJoZGlkIjoiMGQwMWNkZDQwMTQ5YzE2ZWQzOGM1NjM5OWMwNjQyMTAiLCJ1c2VySWQiOiIyOTQ1MjQ1NDEifQ==</vt:lpwstr>
  </property>
</Properties>
</file>